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42" w:rsidRPr="00EA0342" w:rsidRDefault="00EA0342" w:rsidP="00EA0342">
      <w:pPr>
        <w:spacing w:after="0" w:line="240" w:lineRule="auto"/>
        <w:jc w:val="center"/>
        <w:textAlignment w:val="baseline"/>
        <w:rPr>
          <w:rFonts w:eastAsia="Times New Roman"/>
          <w:color w:val="000000"/>
          <w:sz w:val="24"/>
          <w:szCs w:val="24"/>
          <w:lang w:eastAsia="ru-RU"/>
        </w:rPr>
      </w:pPr>
      <w:r w:rsidRPr="00EA0342">
        <w:rPr>
          <w:rFonts w:eastAsia="Times New Roman"/>
          <w:b/>
          <w:bCs/>
          <w:color w:val="000000"/>
          <w:lang w:eastAsia="ru-RU"/>
        </w:rPr>
        <w:t>Памятка для родителей (законных представителей) обучающихся начальной общеобразовательной школы по выбору модуля для изучения комплексного учебного курса</w:t>
      </w:r>
    </w:p>
    <w:p w:rsidR="00EA0342" w:rsidRPr="00EA0342" w:rsidRDefault="00EA0342" w:rsidP="00EA0342">
      <w:pPr>
        <w:spacing w:after="0" w:line="240" w:lineRule="auto"/>
        <w:jc w:val="center"/>
        <w:textAlignment w:val="baseline"/>
        <w:rPr>
          <w:rFonts w:eastAsia="Times New Roman"/>
          <w:color w:val="000000"/>
          <w:sz w:val="24"/>
          <w:szCs w:val="24"/>
          <w:lang w:eastAsia="ru-RU"/>
        </w:rPr>
      </w:pPr>
      <w:r w:rsidRPr="00EA0342">
        <w:rPr>
          <w:rFonts w:eastAsia="Times New Roman"/>
          <w:b/>
          <w:bCs/>
          <w:color w:val="000000"/>
          <w:lang w:eastAsia="ru-RU"/>
        </w:rPr>
        <w:t>«Основы религиозных культур и светской этики»</w:t>
      </w:r>
    </w:p>
    <w:p w:rsidR="00EA0342" w:rsidRPr="00EA0342" w:rsidRDefault="00EA0342" w:rsidP="00EA0342">
      <w:pPr>
        <w:spacing w:after="0" w:line="240" w:lineRule="auto"/>
        <w:textAlignment w:val="baseline"/>
        <w:rPr>
          <w:rFonts w:eastAsia="Times New Roman"/>
          <w:color w:val="000000"/>
          <w:sz w:val="24"/>
          <w:szCs w:val="24"/>
          <w:lang w:eastAsia="ru-RU"/>
        </w:rPr>
      </w:pPr>
      <w:r w:rsidRPr="00EA0342">
        <w:rPr>
          <w:rFonts w:eastAsia="Times New Roman"/>
          <w:color w:val="000000"/>
          <w:bdr w:val="none" w:sz="0" w:space="0" w:color="auto" w:frame="1"/>
          <w:lang w:eastAsia="ru-RU"/>
        </w:rPr>
        <w:t> </w:t>
      </w:r>
    </w:p>
    <w:p w:rsidR="00EA0342" w:rsidRPr="00EA0342" w:rsidRDefault="00EA0342" w:rsidP="00EA0342">
      <w:pPr>
        <w:spacing w:after="0" w:line="240" w:lineRule="auto"/>
        <w:textAlignment w:val="baseline"/>
        <w:rPr>
          <w:rFonts w:eastAsia="Times New Roman"/>
          <w:color w:val="000000"/>
          <w:sz w:val="24"/>
          <w:szCs w:val="24"/>
          <w:lang w:eastAsia="ru-RU"/>
        </w:rPr>
      </w:pPr>
    </w:p>
    <w:p w:rsidR="00EA0342" w:rsidRPr="00EA0342" w:rsidRDefault="00EA0342" w:rsidP="00EA0342">
      <w:pPr>
        <w:spacing w:after="0" w:line="240" w:lineRule="auto"/>
        <w:jc w:val="center"/>
        <w:textAlignment w:val="baseline"/>
        <w:rPr>
          <w:rFonts w:eastAsia="Times New Roman"/>
          <w:color w:val="000000"/>
          <w:sz w:val="24"/>
          <w:szCs w:val="24"/>
          <w:lang w:eastAsia="ru-RU"/>
        </w:rPr>
      </w:pPr>
      <w:r w:rsidRPr="00EA0342">
        <w:rPr>
          <w:rFonts w:eastAsia="Times New Roman"/>
          <w:b/>
          <w:bCs/>
          <w:color w:val="000000"/>
          <w:sz w:val="24"/>
          <w:szCs w:val="24"/>
          <w:lang w:eastAsia="ru-RU"/>
        </w:rPr>
        <w:t>Уважаемые родители!</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Основными задачами КУК ОРКСЭ является формирование у младших школьников представления о религии как о важнейшей составляющей мировой культуры, воспитание толерантности, развитие способности самоопределения, осознанного выбора мировоззрения. Данные задачи решаются путем включения в каждый модуль материалов по истории России и мира, литературе, музыки, живописи и изобразительному искусству, фрагменты биографий известных и выдающихся людей нашей страны.</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i/>
          <w:iCs/>
          <w:color w:val="000000"/>
          <w:sz w:val="24"/>
          <w:szCs w:val="24"/>
          <w:lang w:eastAsia="ru-RU"/>
        </w:rPr>
        <w:t>Общие положения</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КУК ОРКСЭ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Родители (законные представители) младших школьников вправе выбрать один из модулей для обучения своего ребенка.</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i/>
          <w:iCs/>
          <w:color w:val="000000"/>
          <w:sz w:val="24"/>
          <w:szCs w:val="24"/>
          <w:lang w:eastAsia="ru-RU"/>
        </w:rPr>
        <w:t>Содержательная часть</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КУК ОРКСЭ носит светский характер – у всех модулей единая методологическая и методическая основа. Любой выбранный родителями (законными представителями) модуль позволяет дать младшим школьникам представление о многообразии и взаимопроникновении религиозной и светской культур, предоставит возможность обсуждать нравственные вопросы и вопросы светской этики,  с опорой на те культурные особенности и традиции, которые для них представляют наибольший интерес.</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i/>
          <w:iCs/>
          <w:color w:val="000000"/>
          <w:sz w:val="24"/>
          <w:szCs w:val="24"/>
          <w:lang w:eastAsia="ru-RU"/>
        </w:rPr>
        <w:t>Организационное и методическое обеспечение</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КУК ОРКСЭ изучается в 4 классе из расчета 1час (1 урок) в неделю (суммарно – 34 часа), за счет часов, предусмотренных в обязательной части учебного плана, образовательной организации. Учебники для младших школьников по КУК ОРКСЭ включают обширный иллюстративный материал, в том числе мультимедийные интерактивные материалы. Учитывая возрастные особенности детей младшего школьного возраста, они нацелены на коммуникацию обучающихся, способствуя тем самым обмену мнениями.</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i/>
          <w:iCs/>
          <w:color w:val="000000"/>
          <w:sz w:val="24"/>
          <w:szCs w:val="24"/>
          <w:lang w:eastAsia="ru-RU"/>
        </w:rPr>
        <w:t>Значение родительского участия в изучении КУК ОРКСЭ</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Система творческих вопросов-заданий построена так, что для их подготовки младшие школьники должны обратиться к опыту своих родителей, других взрослых. Подготовка проектных, исследовательских, поисковых и творческих работ также предусматривает посильное педагогическое сотрудничество родителей и детей.</w:t>
      </w:r>
    </w:p>
    <w:p w:rsidR="00EA0342" w:rsidRPr="00EA0342" w:rsidRDefault="00EA0342" w:rsidP="00EA0342">
      <w:pPr>
        <w:spacing w:after="0" w:line="240" w:lineRule="auto"/>
        <w:jc w:val="center"/>
        <w:textAlignment w:val="baseline"/>
        <w:rPr>
          <w:rFonts w:eastAsia="Times New Roman"/>
          <w:color w:val="000000"/>
          <w:sz w:val="24"/>
          <w:szCs w:val="24"/>
          <w:lang w:eastAsia="ru-RU"/>
        </w:rPr>
      </w:pPr>
      <w:r w:rsidRPr="00EA0342">
        <w:rPr>
          <w:rFonts w:eastAsia="Times New Roman"/>
          <w:b/>
          <w:bCs/>
          <w:color w:val="000000"/>
          <w:sz w:val="24"/>
          <w:szCs w:val="24"/>
          <w:lang w:eastAsia="ru-RU"/>
        </w:rPr>
        <w:t>Уважаемые родители!</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Вам предстоит сделать выбор одного из модулей для изучения КУК ОРКСЭ Вашим ребенком, просим Вас отнестись к этому добросовестно.</w:t>
      </w:r>
    </w:p>
    <w:p w:rsidR="00EA0342" w:rsidRPr="00EA0342" w:rsidRDefault="00EA0342" w:rsidP="00EA0342">
      <w:pPr>
        <w:spacing w:after="0" w:line="240" w:lineRule="auto"/>
        <w:ind w:firstLine="851"/>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При выборе модуля для изучения КУК ОРКСЭ родителям рекомендуется ознакомиться с информацией о преподавании в 4-х классах КУК ОРКСЭ, с содержанием всех модулей курса, посмотреть содержание учебников по каждому модулю. Выслушать на родительском собрании мнение классного руководителя, учителей КУК ОРКСЭ, представителей религиозных конфессий, администрации школы.</w:t>
      </w:r>
    </w:p>
    <w:p w:rsidR="00EA0342" w:rsidRPr="00EA0342" w:rsidRDefault="00EA0342" w:rsidP="00EA0342">
      <w:pPr>
        <w:spacing w:after="0" w:line="240" w:lineRule="auto"/>
        <w:ind w:firstLine="851"/>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 xml:space="preserve">Никто не имеет право склонять Вас к какому-либо определенному выбору под любыми предлогами (удобство для школы, для класса, отсутствие возможностей обеспечить выбор модуля КУК ОРКСЭ, отсутствие подготовленных учителей и т.д.). Если </w:t>
      </w:r>
      <w:r w:rsidRPr="00EA0342">
        <w:rPr>
          <w:rFonts w:eastAsia="Times New Roman"/>
          <w:color w:val="000000"/>
          <w:sz w:val="24"/>
          <w:szCs w:val="24"/>
          <w:bdr w:val="none" w:sz="0" w:space="0" w:color="auto" w:frame="1"/>
          <w:lang w:eastAsia="ru-RU"/>
        </w:rPr>
        <w:lastRenderedPageBreak/>
        <w:t>Вы выбрали модуль КУК ОРКСЭ и оказались в меньшинстве, Вашему ребенку в любом случае будет обеспечено преподавание этого предмета.</w:t>
      </w:r>
    </w:p>
    <w:p w:rsidR="00EA0342" w:rsidRPr="00EA0342" w:rsidRDefault="00EA0342" w:rsidP="00EA0342">
      <w:pPr>
        <w:spacing w:after="0" w:line="240" w:lineRule="auto"/>
        <w:ind w:firstLine="851"/>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В преподавании модулей КУК ОРКСЭ могут использоваться только учебники, включенные в приказ Министерства образования и науки Российской Федерации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0342" w:rsidRPr="00EA0342" w:rsidRDefault="00EA0342" w:rsidP="00EA0342">
      <w:pPr>
        <w:spacing w:after="0" w:line="240" w:lineRule="auto"/>
        <w:ind w:firstLine="851"/>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Преподавать КУК ОРКСЭ могут учителя (учителя-предметники по гуманитарным дисциплинам и учителя начальных классов), успешно прошедшие соответствующую подготовку.</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i/>
          <w:iCs/>
          <w:color w:val="000000"/>
          <w:sz w:val="24"/>
          <w:szCs w:val="24"/>
          <w:lang w:eastAsia="ru-RU"/>
        </w:rPr>
        <w:t>Практические советы родителям</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Настройтесь на воспитание, отнеситесь к новому школьному курсу как к дополнительному средству нравственного развития вашего ребенка. Разговаривайте с детьми о том, что они изучили на уроках. Воспитывайте у ребенка благожелательное отношение к людям другого мировоззрения. Не упускайте время, благоприятное для нравственного воспитания детей.</w:t>
      </w:r>
    </w:p>
    <w:p w:rsidR="00EA0342" w:rsidRPr="00EA0342" w:rsidRDefault="00EA0342" w:rsidP="00EA0342">
      <w:pPr>
        <w:spacing w:after="0" w:line="240" w:lineRule="auto"/>
        <w:ind w:firstLine="851"/>
        <w:jc w:val="both"/>
        <w:textAlignment w:val="baseline"/>
        <w:rPr>
          <w:rFonts w:eastAsia="Times New Roman"/>
          <w:color w:val="000000"/>
          <w:sz w:val="24"/>
          <w:szCs w:val="24"/>
          <w:lang w:eastAsia="ru-RU"/>
        </w:rPr>
      </w:pPr>
      <w:r w:rsidRPr="00EA0342">
        <w:rPr>
          <w:rFonts w:eastAsia="Times New Roman"/>
          <w:color w:val="000000"/>
          <w:sz w:val="24"/>
          <w:szCs w:val="24"/>
          <w:bdr w:val="none" w:sz="0" w:space="0" w:color="auto" w:frame="1"/>
          <w:lang w:eastAsia="ru-RU"/>
        </w:rPr>
        <w:t>Не забывайте, что никакой учебный курс сам не воспитывает. Главное, чтобы ребенок в процессе изучения КУК ОРКСЭ приобретал понимание того, насколько важна нравственность для полноценной человеческой жизни. Создавайте в общении и взаимодействии с ребенком воспитывающие ситуации, превращайте возникающие проблемы в нравственные уроки.</w:t>
      </w:r>
    </w:p>
    <w:p w:rsidR="00EA0342" w:rsidRPr="00EA0342" w:rsidRDefault="00EA0342" w:rsidP="00EA0342">
      <w:pPr>
        <w:spacing w:after="0" w:line="240" w:lineRule="auto"/>
        <w:ind w:firstLine="851"/>
        <w:jc w:val="right"/>
        <w:textAlignment w:val="baseline"/>
        <w:rPr>
          <w:rFonts w:eastAsia="Times New Roman"/>
          <w:color w:val="000000"/>
          <w:sz w:val="24"/>
          <w:szCs w:val="24"/>
          <w:lang w:eastAsia="ru-RU"/>
        </w:rPr>
      </w:pPr>
      <w:r w:rsidRPr="00EA0342">
        <w:rPr>
          <w:rFonts w:eastAsia="Times New Roman"/>
          <w:b/>
          <w:bCs/>
          <w:i/>
          <w:iCs/>
          <w:color w:val="000000"/>
          <w:sz w:val="24"/>
          <w:szCs w:val="24"/>
          <w:lang w:eastAsia="ru-RU"/>
        </w:rPr>
        <w:t>С уважением, администрация школы</w:t>
      </w:r>
    </w:p>
    <w:p w:rsidR="006D56F3" w:rsidRDefault="006D56F3"/>
    <w:sectPr w:rsidR="006D56F3" w:rsidSect="006D5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0342"/>
    <w:rsid w:val="003C05C2"/>
    <w:rsid w:val="004E2B91"/>
    <w:rsid w:val="006D56F3"/>
    <w:rsid w:val="00AF4663"/>
    <w:rsid w:val="00EA0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342"/>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EA0342"/>
    <w:rPr>
      <w:b/>
      <w:bCs/>
    </w:rPr>
  </w:style>
  <w:style w:type="character" w:styleId="a5">
    <w:name w:val="Emphasis"/>
    <w:basedOn w:val="a0"/>
    <w:uiPriority w:val="20"/>
    <w:qFormat/>
    <w:rsid w:val="00EA0342"/>
    <w:rPr>
      <w:i/>
      <w:iCs/>
    </w:rPr>
  </w:style>
</w:styles>
</file>

<file path=word/webSettings.xml><?xml version="1.0" encoding="utf-8"?>
<w:webSettings xmlns:r="http://schemas.openxmlformats.org/officeDocument/2006/relationships" xmlns:w="http://schemas.openxmlformats.org/wordprocessingml/2006/main">
  <w:divs>
    <w:div w:id="184975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fastmaster</dc:creator>
  <cp:keywords/>
  <dc:description/>
  <cp:lastModifiedBy>fastmaster</cp:lastModifiedBy>
  <cp:revision>3</cp:revision>
  <dcterms:created xsi:type="dcterms:W3CDTF">2017-10-19T10:37:00Z</dcterms:created>
  <dcterms:modified xsi:type="dcterms:W3CDTF">2017-10-19T10:37:00Z</dcterms:modified>
</cp:coreProperties>
</file>