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47" w:rsidRPr="00B23D47" w:rsidRDefault="00B23D47" w:rsidP="00B23D47">
      <w:pPr>
        <w:shd w:val="clear" w:color="auto" w:fill="FFFFFF"/>
        <w:spacing w:before="150" w:after="0" w:line="240" w:lineRule="auto"/>
        <w:outlineLvl w:val="0"/>
        <w:rPr>
          <w:rFonts w:ascii="Circe" w:eastAsia="Times New Roman" w:hAnsi="Circe" w:cs="Times New Roman"/>
          <w:color w:val="333333"/>
          <w:kern w:val="36"/>
          <w:sz w:val="53"/>
          <w:szCs w:val="53"/>
        </w:rPr>
      </w:pPr>
      <w:r w:rsidRPr="00B23D47">
        <w:rPr>
          <w:rFonts w:ascii="Circe" w:eastAsia="Times New Roman" w:hAnsi="Circe" w:cs="Times New Roman"/>
          <w:color w:val="333333"/>
          <w:kern w:val="36"/>
          <w:sz w:val="53"/>
          <w:szCs w:val="53"/>
        </w:rPr>
        <w:t>12 правил безопасной езды на самокате для детей</w:t>
      </w:r>
    </w:p>
    <w:p w:rsidR="00B23D47" w:rsidRPr="00B23D47" w:rsidRDefault="00B23D47" w:rsidP="00B23D47">
      <w:pPr>
        <w:spacing w:before="100" w:beforeAutospacing="1" w:after="0" w:line="240" w:lineRule="auto"/>
        <w:jc w:val="both"/>
        <w:rPr>
          <w:rFonts w:ascii="Circe" w:eastAsia="Times New Roman" w:hAnsi="Circe" w:cs="Times New Roman"/>
          <w:color w:val="333333"/>
          <w:sz w:val="30"/>
          <w:szCs w:val="30"/>
        </w:rPr>
      </w:pPr>
      <w:r w:rsidRPr="00B23D47">
        <w:rPr>
          <w:rFonts w:ascii="Circe" w:eastAsia="Times New Roman" w:hAnsi="Circe" w:cs="Times New Roman"/>
          <w:color w:val="333333"/>
          <w:sz w:val="30"/>
          <w:szCs w:val="30"/>
        </w:rPr>
        <w:t>Катание на </w:t>
      </w:r>
      <w:hyperlink r:id="rId5" w:tgtFrame="_blank" w:tooltip="Самокаты" w:history="1">
        <w:r w:rsidRPr="00B23D47">
          <w:rPr>
            <w:rFonts w:ascii="Circe" w:eastAsia="Times New Roman" w:hAnsi="Circe" w:cs="Times New Roman"/>
            <w:sz w:val="30"/>
          </w:rPr>
          <w:t>самокате</w:t>
        </w:r>
      </w:hyperlink>
      <w:r w:rsidRPr="00B23D47">
        <w:rPr>
          <w:rFonts w:ascii="Circe" w:eastAsia="Times New Roman" w:hAnsi="Circe" w:cs="Times New Roman"/>
          <w:color w:val="333333"/>
          <w:sz w:val="30"/>
          <w:szCs w:val="30"/>
        </w:rPr>
        <w:t xml:space="preserve"> развивает ловкость и выносливость, тренирует вестибулярный аппарат, улучшает концентрацию внимания, координацию движений, развивает скорость реакции. Этот вид спортивного развлечения полезен для всех систем организма: мышечной, </w:t>
      </w:r>
      <w:proofErr w:type="spellStart"/>
      <w:proofErr w:type="gramStart"/>
      <w:r w:rsidRPr="00B23D47">
        <w:rPr>
          <w:rFonts w:ascii="Circe" w:eastAsia="Times New Roman" w:hAnsi="Circe" w:cs="Times New Roman"/>
          <w:color w:val="333333"/>
          <w:sz w:val="30"/>
          <w:szCs w:val="30"/>
        </w:rPr>
        <w:t>сердечно-сосудистой</w:t>
      </w:r>
      <w:proofErr w:type="spellEnd"/>
      <w:proofErr w:type="gramEnd"/>
      <w:r w:rsidRPr="00B23D47">
        <w:rPr>
          <w:rFonts w:ascii="Circe" w:eastAsia="Times New Roman" w:hAnsi="Circe" w:cs="Times New Roman"/>
          <w:color w:val="333333"/>
          <w:sz w:val="30"/>
          <w:szCs w:val="30"/>
        </w:rPr>
        <w:t>, костной и дыхательной. Покупать ребенку самокат можно, начиная с 2-летнего возраста.</w:t>
      </w:r>
    </w:p>
    <w:p w:rsidR="00B23D47" w:rsidRDefault="00B23D47" w:rsidP="00B23D47">
      <w:pPr>
        <w:pStyle w:val="2"/>
        <w:shd w:val="clear" w:color="auto" w:fill="FFFFFF"/>
        <w:spacing w:line="240" w:lineRule="auto"/>
        <w:jc w:val="both"/>
        <w:rPr>
          <w:rFonts w:ascii="Circe" w:hAnsi="Circe"/>
          <w:b w:val="0"/>
          <w:bCs w:val="0"/>
          <w:color w:val="333333"/>
          <w:sz w:val="42"/>
          <w:szCs w:val="42"/>
        </w:rPr>
      </w:pPr>
      <w:r>
        <w:rPr>
          <w:rStyle w:val="a5"/>
          <w:rFonts w:ascii="Circe" w:hAnsi="Circe"/>
          <w:b/>
          <w:bCs/>
          <w:color w:val="333333"/>
          <w:sz w:val="42"/>
          <w:szCs w:val="42"/>
        </w:rPr>
        <w:t>Правила безопасного катания на самокате: памятка для родителей</w:t>
      </w:r>
    </w:p>
    <w:p w:rsidR="00B23D47" w:rsidRDefault="00B23D47" w:rsidP="00B23D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irce" w:hAnsi="Circe"/>
          <w:color w:val="333333"/>
          <w:sz w:val="31"/>
          <w:szCs w:val="31"/>
        </w:rPr>
      </w:pPr>
      <w:r>
        <w:rPr>
          <w:rFonts w:ascii="Circe" w:hAnsi="Circe"/>
          <w:color w:val="333333"/>
          <w:sz w:val="31"/>
          <w:szCs w:val="31"/>
        </w:rPr>
        <w:t>Обязательно использовать защиту – шлемы, налокотники, наколенники, защитные перчатки без пальцев, щитки на руки и голени, запястные суппорты.</w:t>
      </w:r>
    </w:p>
    <w:p w:rsidR="00B23D47" w:rsidRDefault="00B23D47" w:rsidP="00B23D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irce" w:hAnsi="Circe"/>
          <w:color w:val="333333"/>
          <w:sz w:val="31"/>
          <w:szCs w:val="31"/>
        </w:rPr>
      </w:pPr>
      <w:r>
        <w:rPr>
          <w:rFonts w:ascii="Circe" w:hAnsi="Circe"/>
          <w:color w:val="333333"/>
          <w:sz w:val="31"/>
          <w:szCs w:val="31"/>
        </w:rPr>
        <w:t>Следить за состоянием транспортного средства, вовремя устранять неисправности.</w:t>
      </w:r>
    </w:p>
    <w:p w:rsidR="00B23D47" w:rsidRDefault="00B23D47" w:rsidP="00B23D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irce" w:hAnsi="Circe"/>
          <w:color w:val="333333"/>
          <w:sz w:val="31"/>
          <w:szCs w:val="31"/>
        </w:rPr>
      </w:pPr>
      <w:r>
        <w:rPr>
          <w:rFonts w:ascii="Circe" w:hAnsi="Circe"/>
          <w:color w:val="333333"/>
          <w:sz w:val="31"/>
          <w:szCs w:val="31"/>
        </w:rPr>
        <w:t>Выбирать для катания ровную местность без ям, объезжать люки, лужи.</w:t>
      </w:r>
    </w:p>
    <w:p w:rsidR="00B23D47" w:rsidRDefault="00B23D47" w:rsidP="00B23D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irce" w:hAnsi="Circe"/>
          <w:color w:val="333333"/>
          <w:sz w:val="31"/>
          <w:szCs w:val="31"/>
        </w:rPr>
      </w:pPr>
      <w:r>
        <w:rPr>
          <w:rFonts w:ascii="Circe" w:hAnsi="Circe"/>
          <w:color w:val="333333"/>
          <w:sz w:val="31"/>
          <w:szCs w:val="31"/>
        </w:rPr>
        <w:t>С уважением относиться к прохожим и другим участникам дорожного движения. Использовать звуковой сигнал, объезжать людей и животных.</w:t>
      </w:r>
    </w:p>
    <w:p w:rsidR="00B23D47" w:rsidRDefault="00B23D47" w:rsidP="00B23D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irce" w:hAnsi="Circe"/>
          <w:color w:val="333333"/>
          <w:sz w:val="31"/>
          <w:szCs w:val="31"/>
        </w:rPr>
      </w:pPr>
      <w:r>
        <w:rPr>
          <w:rFonts w:ascii="Circe" w:hAnsi="Circe"/>
          <w:color w:val="333333"/>
          <w:sz w:val="31"/>
          <w:szCs w:val="31"/>
        </w:rPr>
        <w:t xml:space="preserve">Избегать катания рядом с другими велосипедистами, </w:t>
      </w:r>
      <w:proofErr w:type="spellStart"/>
      <w:r>
        <w:rPr>
          <w:rFonts w:ascii="Circe" w:hAnsi="Circe"/>
          <w:color w:val="333333"/>
          <w:sz w:val="31"/>
          <w:szCs w:val="31"/>
        </w:rPr>
        <w:t>скейтерами</w:t>
      </w:r>
      <w:proofErr w:type="spellEnd"/>
      <w:r>
        <w:rPr>
          <w:rFonts w:ascii="Circe" w:hAnsi="Circe"/>
          <w:color w:val="333333"/>
          <w:sz w:val="31"/>
          <w:szCs w:val="31"/>
        </w:rPr>
        <w:t xml:space="preserve">, роллерами и </w:t>
      </w:r>
      <w:proofErr w:type="spellStart"/>
      <w:r>
        <w:rPr>
          <w:rFonts w:ascii="Circe" w:hAnsi="Circe"/>
          <w:color w:val="333333"/>
          <w:sz w:val="31"/>
          <w:szCs w:val="31"/>
        </w:rPr>
        <w:t>самокатерами</w:t>
      </w:r>
      <w:proofErr w:type="spellEnd"/>
      <w:r>
        <w:rPr>
          <w:rFonts w:ascii="Circe" w:hAnsi="Circe"/>
          <w:color w:val="333333"/>
          <w:sz w:val="31"/>
          <w:szCs w:val="31"/>
        </w:rPr>
        <w:t>.</w:t>
      </w:r>
    </w:p>
    <w:p w:rsidR="00B23D47" w:rsidRDefault="00B23D47" w:rsidP="00B23D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irce" w:hAnsi="Circe"/>
          <w:color w:val="333333"/>
          <w:sz w:val="31"/>
          <w:szCs w:val="31"/>
        </w:rPr>
      </w:pPr>
      <w:r>
        <w:rPr>
          <w:rFonts w:ascii="Circe" w:hAnsi="Circe"/>
          <w:color w:val="333333"/>
          <w:sz w:val="31"/>
          <w:szCs w:val="31"/>
        </w:rPr>
        <w:t>Выбирать более безопасные места для катания во дворе, в парке, на стадионе.</w:t>
      </w:r>
    </w:p>
    <w:p w:rsidR="00B23D47" w:rsidRDefault="00B23D47" w:rsidP="00B23D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irce" w:hAnsi="Circe"/>
          <w:color w:val="333333"/>
          <w:sz w:val="31"/>
          <w:szCs w:val="31"/>
        </w:rPr>
      </w:pPr>
      <w:r>
        <w:rPr>
          <w:rFonts w:ascii="Circe" w:hAnsi="Circe"/>
          <w:color w:val="333333"/>
          <w:sz w:val="31"/>
          <w:szCs w:val="31"/>
        </w:rPr>
        <w:t>При торможении использовать встроенный тормоз самоката, не пользоваться ногами. Тормозов на самокате может быть несколько. Ручной тормоз расположен на руле, а ножной – над задним колесом. Ножной тормоз безопаснее: нажав ручной на большой скорости, можно перевернуться.</w:t>
      </w:r>
    </w:p>
    <w:p w:rsidR="00B23D47" w:rsidRDefault="00B23D47" w:rsidP="00B23D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irce" w:hAnsi="Circe"/>
          <w:color w:val="333333"/>
          <w:sz w:val="31"/>
          <w:szCs w:val="31"/>
        </w:rPr>
      </w:pPr>
      <w:r>
        <w:rPr>
          <w:rFonts w:ascii="Circe" w:hAnsi="Circe"/>
          <w:color w:val="333333"/>
          <w:sz w:val="31"/>
          <w:szCs w:val="31"/>
        </w:rPr>
        <w:t>Не разгоняться до высоких скоростей.</w:t>
      </w:r>
    </w:p>
    <w:p w:rsidR="00B23D47" w:rsidRDefault="00B23D47" w:rsidP="00B23D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irce" w:hAnsi="Circe"/>
          <w:color w:val="333333"/>
          <w:sz w:val="31"/>
          <w:szCs w:val="31"/>
        </w:rPr>
      </w:pPr>
      <w:r>
        <w:rPr>
          <w:rFonts w:ascii="Circe" w:hAnsi="Circe"/>
          <w:color w:val="333333"/>
          <w:sz w:val="31"/>
          <w:szCs w:val="31"/>
        </w:rPr>
        <w:t>Всегда смотреть только на дорогу, не отвлекаться.</w:t>
      </w:r>
    </w:p>
    <w:p w:rsidR="00B23D47" w:rsidRDefault="00B23D47" w:rsidP="00B23D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irce" w:hAnsi="Circe"/>
          <w:color w:val="333333"/>
          <w:sz w:val="31"/>
          <w:szCs w:val="31"/>
        </w:rPr>
      </w:pPr>
      <w:r>
        <w:rPr>
          <w:rFonts w:ascii="Circe" w:hAnsi="Circe"/>
          <w:color w:val="333333"/>
          <w:sz w:val="31"/>
          <w:szCs w:val="31"/>
        </w:rPr>
        <w:t>По пешеходному переходу идти пешком, ведя самокат за руль.</w:t>
      </w:r>
    </w:p>
    <w:p w:rsidR="00B23D47" w:rsidRDefault="00B23D47" w:rsidP="00B23D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irce" w:hAnsi="Circe"/>
          <w:color w:val="333333"/>
          <w:sz w:val="31"/>
          <w:szCs w:val="31"/>
        </w:rPr>
      </w:pPr>
      <w:r>
        <w:rPr>
          <w:rFonts w:ascii="Circe" w:hAnsi="Circe"/>
          <w:color w:val="333333"/>
          <w:sz w:val="31"/>
          <w:szCs w:val="31"/>
        </w:rPr>
        <w:t>Научиться группироваться при падении.</w:t>
      </w:r>
    </w:p>
    <w:p w:rsidR="00B23D47" w:rsidRDefault="00B23D47" w:rsidP="00B23D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Circe" w:hAnsi="Circe"/>
          <w:color w:val="333333"/>
          <w:sz w:val="31"/>
          <w:szCs w:val="31"/>
        </w:rPr>
      </w:pPr>
      <w:r>
        <w:rPr>
          <w:rFonts w:ascii="Circe" w:hAnsi="Circe"/>
          <w:color w:val="333333"/>
          <w:sz w:val="31"/>
          <w:szCs w:val="31"/>
        </w:rPr>
        <w:t>Замедлять движение на поворотах, при маневрах, объездах подвижных и неподвижных объектов – деревьев, лавочек.</w:t>
      </w:r>
    </w:p>
    <w:p w:rsidR="00B23D47" w:rsidRDefault="00B23D47" w:rsidP="00B23D47">
      <w:pPr>
        <w:pStyle w:val="callout"/>
        <w:pBdr>
          <w:left w:val="single" w:sz="12" w:space="8" w:color="333333"/>
        </w:pBdr>
        <w:shd w:val="clear" w:color="auto" w:fill="FFFFFF"/>
        <w:spacing w:after="0" w:afterAutospacing="0"/>
        <w:ind w:left="300"/>
        <w:rPr>
          <w:rFonts w:ascii="Circe" w:hAnsi="Circe"/>
          <w:color w:val="333333"/>
          <w:sz w:val="30"/>
          <w:szCs w:val="30"/>
        </w:rPr>
      </w:pPr>
      <w:r>
        <w:rPr>
          <w:rStyle w:val="a6"/>
          <w:rFonts w:ascii="Circe" w:eastAsiaTheme="majorEastAsia" w:hAnsi="Circe"/>
          <w:color w:val="333333"/>
          <w:sz w:val="30"/>
          <w:szCs w:val="30"/>
        </w:rPr>
        <w:lastRenderedPageBreak/>
        <w:t>На заметку! Шлем сокращает риск получения травмы головы на 85%. Наиболее опасны при падениях удары головой (можно повредить нижнюю челюсть, зубы, нос, получить сотрясение головного мозга). При выбрасывании рук вперед не исключены травмы запястий или переломы предплечий. Переломы лодыжек – возможное следствие падения на прямых ногах.</w:t>
      </w:r>
    </w:p>
    <w:p w:rsidR="00B23D47" w:rsidRDefault="00B23D47" w:rsidP="00B23D47">
      <w:pPr>
        <w:pStyle w:val="3"/>
        <w:shd w:val="clear" w:color="auto" w:fill="FFFFFF"/>
        <w:spacing w:line="240" w:lineRule="auto"/>
        <w:jc w:val="both"/>
        <w:rPr>
          <w:rFonts w:ascii="Circe" w:hAnsi="Circe"/>
          <w:color w:val="333333"/>
        </w:rPr>
      </w:pPr>
      <w:r>
        <w:rPr>
          <w:rStyle w:val="a5"/>
          <w:rFonts w:ascii="Circe" w:hAnsi="Circe"/>
          <w:b/>
          <w:bCs/>
          <w:color w:val="333333"/>
        </w:rPr>
        <w:t>Как правильно падать, чтобы не получить травму</w:t>
      </w:r>
    </w:p>
    <w:p w:rsidR="00B23D47" w:rsidRDefault="00B23D47" w:rsidP="00B23D4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Circe" w:hAnsi="Circe"/>
          <w:color w:val="333333"/>
          <w:sz w:val="30"/>
          <w:szCs w:val="30"/>
        </w:rPr>
      </w:pPr>
      <w:r>
        <w:rPr>
          <w:rFonts w:ascii="Circe" w:hAnsi="Circe"/>
          <w:color w:val="333333"/>
          <w:sz w:val="30"/>
          <w:szCs w:val="30"/>
        </w:rPr>
        <w:t>в начале падения сразу отпустить руль;</w:t>
      </w:r>
    </w:p>
    <w:p w:rsidR="00B23D47" w:rsidRDefault="00B23D47" w:rsidP="00B23D4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Circe" w:hAnsi="Circe"/>
          <w:color w:val="333333"/>
          <w:sz w:val="30"/>
          <w:szCs w:val="30"/>
        </w:rPr>
      </w:pPr>
      <w:r>
        <w:rPr>
          <w:rFonts w:ascii="Circe" w:hAnsi="Circe"/>
          <w:color w:val="333333"/>
          <w:sz w:val="30"/>
          <w:szCs w:val="30"/>
        </w:rPr>
        <w:t>прижать подбородок к груди, локти и кисти к телу, заваливаться на бок;</w:t>
      </w:r>
    </w:p>
    <w:p w:rsidR="00B23D47" w:rsidRDefault="00B23D47" w:rsidP="00B23D4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Circe" w:hAnsi="Circe"/>
          <w:color w:val="333333"/>
          <w:sz w:val="30"/>
          <w:szCs w:val="30"/>
        </w:rPr>
      </w:pPr>
      <w:r>
        <w:rPr>
          <w:rFonts w:ascii="Circe" w:hAnsi="Circe"/>
          <w:color w:val="333333"/>
          <w:sz w:val="30"/>
          <w:szCs w:val="30"/>
        </w:rPr>
        <w:t>стараться приземлиться на самую мягкую часть тела – от колена до талии;</w:t>
      </w:r>
    </w:p>
    <w:p w:rsidR="00B23D47" w:rsidRDefault="00B23D47" w:rsidP="00B23D4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Circe" w:hAnsi="Circe"/>
          <w:color w:val="333333"/>
          <w:sz w:val="30"/>
          <w:szCs w:val="30"/>
        </w:rPr>
      </w:pPr>
      <w:r>
        <w:rPr>
          <w:rFonts w:ascii="Circe" w:hAnsi="Circe"/>
          <w:color w:val="333333"/>
          <w:sz w:val="30"/>
          <w:szCs w:val="30"/>
        </w:rPr>
        <w:t>руки и ноги держать полусогнутыми;</w:t>
      </w:r>
    </w:p>
    <w:p w:rsidR="00B23D47" w:rsidRDefault="00B23D47" w:rsidP="00B23D4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Circe" w:hAnsi="Circe"/>
          <w:color w:val="333333"/>
          <w:sz w:val="30"/>
          <w:szCs w:val="30"/>
        </w:rPr>
      </w:pPr>
      <w:r>
        <w:rPr>
          <w:rFonts w:ascii="Circe" w:hAnsi="Circe"/>
          <w:color w:val="333333"/>
          <w:sz w:val="30"/>
          <w:szCs w:val="30"/>
        </w:rPr>
        <w:t>сложить руки перед грудной клеткой;</w:t>
      </w:r>
    </w:p>
    <w:p w:rsidR="00B23D47" w:rsidRDefault="00B23D47" w:rsidP="00B23D4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Circe" w:hAnsi="Circe"/>
          <w:color w:val="333333"/>
          <w:sz w:val="30"/>
          <w:szCs w:val="30"/>
        </w:rPr>
      </w:pPr>
      <w:r>
        <w:rPr>
          <w:rFonts w:ascii="Circe" w:hAnsi="Circe"/>
          <w:color w:val="333333"/>
          <w:sz w:val="30"/>
          <w:szCs w:val="30"/>
        </w:rPr>
        <w:t>при падении на руки лучше упасть на раскрытые ладони, чем на кулаки;</w:t>
      </w:r>
    </w:p>
    <w:p w:rsidR="00B23D47" w:rsidRDefault="00B23D47" w:rsidP="00B23D4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Circe" w:hAnsi="Circe"/>
          <w:color w:val="333333"/>
          <w:sz w:val="30"/>
          <w:szCs w:val="30"/>
        </w:rPr>
      </w:pPr>
      <w:r>
        <w:rPr>
          <w:rFonts w:ascii="Circe" w:hAnsi="Circe"/>
          <w:color w:val="333333"/>
          <w:sz w:val="30"/>
          <w:szCs w:val="30"/>
        </w:rPr>
        <w:t>не расслабляться, напрячь мышцы для амортизации при падении;</w:t>
      </w:r>
    </w:p>
    <w:p w:rsidR="00B23D47" w:rsidRDefault="00B23D47" w:rsidP="00B23D47">
      <w:pPr>
        <w:pStyle w:val="callout"/>
        <w:pBdr>
          <w:left w:val="single" w:sz="12" w:space="8" w:color="333333"/>
        </w:pBdr>
        <w:shd w:val="clear" w:color="auto" w:fill="FFFFFF"/>
        <w:spacing w:after="0" w:afterAutospacing="0"/>
        <w:ind w:left="300"/>
        <w:rPr>
          <w:rFonts w:ascii="Circe" w:hAnsi="Circe"/>
          <w:color w:val="333333"/>
          <w:sz w:val="30"/>
          <w:szCs w:val="30"/>
        </w:rPr>
      </w:pPr>
      <w:r>
        <w:rPr>
          <w:rStyle w:val="a6"/>
          <w:rFonts w:ascii="Circe" w:eastAsiaTheme="majorEastAsia" w:hAnsi="Circe"/>
          <w:color w:val="333333"/>
          <w:sz w:val="30"/>
          <w:szCs w:val="30"/>
        </w:rPr>
        <w:t>На заметку! При наличии ограничений в движении после падения обязательно обратиться к врачу для диагностики и лечения вывихов и переломов.</w:t>
      </w:r>
    </w:p>
    <w:p w:rsidR="00B23D47" w:rsidRDefault="00B23D47" w:rsidP="00B23D47">
      <w:pPr>
        <w:pStyle w:val="3"/>
        <w:shd w:val="clear" w:color="auto" w:fill="FFFFFF"/>
        <w:spacing w:line="240" w:lineRule="auto"/>
        <w:jc w:val="both"/>
        <w:rPr>
          <w:rFonts w:ascii="Circe" w:hAnsi="Circe"/>
          <w:color w:val="333333"/>
        </w:rPr>
      </w:pPr>
      <w:r>
        <w:rPr>
          <w:rStyle w:val="a5"/>
          <w:rFonts w:ascii="Circe" w:hAnsi="Circe"/>
          <w:b/>
          <w:bCs/>
          <w:color w:val="333333"/>
        </w:rPr>
        <w:t>Признаки сотрясения головного мозга</w:t>
      </w:r>
    </w:p>
    <w:p w:rsidR="00B23D47" w:rsidRDefault="00B23D47" w:rsidP="00B23D4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Circe" w:hAnsi="Circe"/>
          <w:color w:val="333333"/>
          <w:sz w:val="30"/>
          <w:szCs w:val="30"/>
        </w:rPr>
      </w:pPr>
      <w:r>
        <w:rPr>
          <w:rFonts w:ascii="Circe" w:hAnsi="Circe"/>
          <w:color w:val="333333"/>
          <w:sz w:val="30"/>
          <w:szCs w:val="30"/>
        </w:rPr>
        <w:t>головокружение, непродолжительная потеря сознания;</w:t>
      </w:r>
    </w:p>
    <w:p w:rsidR="00B23D47" w:rsidRDefault="00B23D47" w:rsidP="00B23D4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Circe" w:hAnsi="Circe"/>
          <w:color w:val="333333"/>
          <w:sz w:val="30"/>
          <w:szCs w:val="30"/>
        </w:rPr>
      </w:pPr>
      <w:r>
        <w:rPr>
          <w:rFonts w:ascii="Circe" w:hAnsi="Circe"/>
          <w:color w:val="333333"/>
          <w:sz w:val="30"/>
          <w:szCs w:val="30"/>
        </w:rPr>
        <w:t>тошнота, шум в ушах, судороги;</w:t>
      </w:r>
    </w:p>
    <w:p w:rsidR="00B23D47" w:rsidRDefault="00B23D47" w:rsidP="00B23D4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Circe" w:hAnsi="Circe"/>
          <w:color w:val="333333"/>
          <w:sz w:val="30"/>
          <w:szCs w:val="30"/>
        </w:rPr>
      </w:pPr>
      <w:r>
        <w:rPr>
          <w:rFonts w:ascii="Circe" w:hAnsi="Circe"/>
          <w:color w:val="333333"/>
          <w:sz w:val="30"/>
          <w:szCs w:val="30"/>
        </w:rPr>
        <w:t>слабость, головная боль;</w:t>
      </w:r>
    </w:p>
    <w:p w:rsidR="00B23D47" w:rsidRDefault="00B23D47" w:rsidP="00B23D4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Circe" w:hAnsi="Circe"/>
          <w:color w:val="333333"/>
          <w:sz w:val="30"/>
          <w:szCs w:val="30"/>
        </w:rPr>
      </w:pPr>
      <w:r>
        <w:rPr>
          <w:rFonts w:ascii="Circe" w:hAnsi="Circe"/>
          <w:color w:val="333333"/>
          <w:sz w:val="30"/>
          <w:szCs w:val="30"/>
        </w:rPr>
        <w:t>нарушение речи, координации движений;</w:t>
      </w:r>
    </w:p>
    <w:p w:rsidR="00B23D47" w:rsidRDefault="00B23D47" w:rsidP="00B23D4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Circe" w:hAnsi="Circe"/>
          <w:color w:val="333333"/>
          <w:sz w:val="30"/>
          <w:szCs w:val="30"/>
        </w:rPr>
      </w:pPr>
      <w:r>
        <w:rPr>
          <w:rFonts w:ascii="Circe" w:hAnsi="Circe"/>
          <w:color w:val="333333"/>
          <w:sz w:val="30"/>
          <w:szCs w:val="30"/>
        </w:rPr>
        <w:t>ухудшение зрения, чувствительность к яркому свету.</w:t>
      </w:r>
    </w:p>
    <w:p w:rsidR="00B23D47" w:rsidRDefault="00B23D47" w:rsidP="00B23D47">
      <w:pPr>
        <w:pStyle w:val="callout"/>
        <w:pBdr>
          <w:left w:val="single" w:sz="12" w:space="8" w:color="333333"/>
        </w:pBdr>
        <w:shd w:val="clear" w:color="auto" w:fill="FFFFFF"/>
        <w:spacing w:after="0" w:afterAutospacing="0"/>
        <w:ind w:left="300"/>
        <w:rPr>
          <w:rFonts w:ascii="Circe" w:hAnsi="Circe"/>
          <w:color w:val="333333"/>
          <w:sz w:val="30"/>
          <w:szCs w:val="30"/>
        </w:rPr>
      </w:pPr>
      <w:r>
        <w:rPr>
          <w:rStyle w:val="a6"/>
          <w:rFonts w:ascii="Circe" w:eastAsiaTheme="majorEastAsia" w:hAnsi="Circe"/>
          <w:color w:val="333333"/>
          <w:sz w:val="30"/>
          <w:szCs w:val="30"/>
        </w:rPr>
        <w:t>На заметку! После травмы лучше некоторое время понаблюдать за ребенком, так как признаки сотрясения могут появиться через несколько часов, до трех суток. При появлении перечисленных симптомов ребенка уложить на кровать и вызвать скорую помощь.</w:t>
      </w:r>
    </w:p>
    <w:p w:rsidR="00B23D47" w:rsidRDefault="00B23D47" w:rsidP="00B23D47">
      <w:pPr>
        <w:shd w:val="clear" w:color="auto" w:fill="FFFFFF"/>
        <w:spacing w:after="0" w:line="240" w:lineRule="auto"/>
        <w:rPr>
          <w:rStyle w:val="a4"/>
          <w:color w:val="EB222D"/>
          <w:sz w:val="27"/>
          <w:szCs w:val="27"/>
          <w:u w:val="none"/>
        </w:rPr>
      </w:pPr>
      <w:r>
        <w:rPr>
          <w:rFonts w:ascii="Circe" w:hAnsi="Circe"/>
          <w:color w:val="333333"/>
          <w:sz w:val="27"/>
          <w:szCs w:val="27"/>
        </w:rPr>
        <w:fldChar w:fldCharType="begin"/>
      </w:r>
      <w:r>
        <w:rPr>
          <w:rFonts w:ascii="Circe" w:hAnsi="Circe"/>
          <w:color w:val="333333"/>
          <w:sz w:val="27"/>
          <w:szCs w:val="27"/>
        </w:rPr>
        <w:instrText xml:space="preserve"> HYPERLINK "https://mpr-shop.ru/product/129162-alisa-shlem-zashchitnyy-26x20sm-plastik-4-tsveta/" </w:instrText>
      </w:r>
      <w:r>
        <w:rPr>
          <w:rFonts w:ascii="Circe" w:hAnsi="Circe"/>
          <w:color w:val="333333"/>
          <w:sz w:val="27"/>
          <w:szCs w:val="27"/>
        </w:rPr>
        <w:fldChar w:fldCharType="separate"/>
      </w:r>
    </w:p>
    <w:p w:rsidR="00B23D47" w:rsidRDefault="00B23D47" w:rsidP="00B23D47">
      <w:pPr>
        <w:shd w:val="clear" w:color="auto" w:fill="FFFFFF"/>
        <w:spacing w:after="0" w:line="240" w:lineRule="auto"/>
        <w:rPr>
          <w:color w:val="333333"/>
        </w:rPr>
      </w:pPr>
      <w:r>
        <w:rPr>
          <w:rFonts w:ascii="Circe" w:hAnsi="Circe"/>
          <w:color w:val="333333"/>
          <w:sz w:val="27"/>
          <w:szCs w:val="27"/>
        </w:rPr>
        <w:fldChar w:fldCharType="end"/>
      </w:r>
    </w:p>
    <w:p w:rsidR="00B23D47" w:rsidRDefault="00B23D47" w:rsidP="00B23D47">
      <w:pPr>
        <w:shd w:val="clear" w:color="auto" w:fill="FFFFFF"/>
        <w:spacing w:after="0" w:line="240" w:lineRule="auto"/>
        <w:rPr>
          <w:color w:val="333333"/>
        </w:rPr>
      </w:pPr>
    </w:p>
    <w:p w:rsidR="00D70266" w:rsidRDefault="00D70266" w:rsidP="00B23D47">
      <w:pPr>
        <w:spacing w:after="0" w:line="240" w:lineRule="auto"/>
      </w:pPr>
    </w:p>
    <w:sectPr w:rsidR="00D7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44A98"/>
    <w:multiLevelType w:val="multilevel"/>
    <w:tmpl w:val="EF7C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52977"/>
    <w:multiLevelType w:val="multilevel"/>
    <w:tmpl w:val="DADE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6473D"/>
    <w:multiLevelType w:val="multilevel"/>
    <w:tmpl w:val="94A2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23D47"/>
    <w:rsid w:val="00B23D47"/>
    <w:rsid w:val="00D7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3D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2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23D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3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B23D47"/>
    <w:rPr>
      <w:b/>
      <w:bCs/>
    </w:rPr>
  </w:style>
  <w:style w:type="paragraph" w:customStyle="1" w:styleId="callout">
    <w:name w:val="callout"/>
    <w:basedOn w:val="a"/>
    <w:rsid w:val="00B2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23D4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23D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5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ashed" w:sz="6" w:space="0" w:color="888E94"/>
                                  </w:divBdr>
                                  <w:divsChild>
                                    <w:div w:id="8380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0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9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99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1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28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3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338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ashed" w:sz="6" w:space="0" w:color="888E94"/>
                                  </w:divBdr>
                                  <w:divsChild>
                                    <w:div w:id="90972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7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07928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30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89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63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23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8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4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2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ashed" w:sz="6" w:space="0" w:color="888E94"/>
                                  </w:divBdr>
                                  <w:divsChild>
                                    <w:div w:id="6156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02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61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77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62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6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71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9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2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ashed" w:sz="6" w:space="0" w:color="888E94"/>
                                  </w:divBdr>
                                  <w:divsChild>
                                    <w:div w:id="125986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0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1318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33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2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43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04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57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47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pr-shop.ru/catalog/sport-i-otdykh/letnie-vidy-sporta/samoka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65447</dc:creator>
  <cp:keywords/>
  <dc:description/>
  <cp:lastModifiedBy>65447</cp:lastModifiedBy>
  <cp:revision>2</cp:revision>
  <dcterms:created xsi:type="dcterms:W3CDTF">2024-09-17T05:47:00Z</dcterms:created>
  <dcterms:modified xsi:type="dcterms:W3CDTF">2024-09-17T05:49:00Z</dcterms:modified>
</cp:coreProperties>
</file>