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№ 71  ГО ГОРОД УФА </w:t>
      </w: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84"/>
        <w:gridCol w:w="3061"/>
        <w:gridCol w:w="3544"/>
      </w:tblGrid>
      <w:tr w:rsidR="00B958D8" w:rsidRPr="00B958D8" w:rsidTr="00387660">
        <w:tc>
          <w:tcPr>
            <w:tcW w:w="3284" w:type="dxa"/>
          </w:tcPr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B958D8" w:rsidRPr="00B958D8" w:rsidRDefault="00387660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«….» _________ 2017</w:t>
            </w:r>
            <w:r w:rsidR="00B958D8"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__________А.Ф.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Юртумбаева</w:t>
            </w:r>
            <w:proofErr w:type="spellEnd"/>
          </w:p>
        </w:tc>
        <w:tc>
          <w:tcPr>
            <w:tcW w:w="3061" w:type="dxa"/>
          </w:tcPr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З.Ч. Мусина </w:t>
            </w:r>
          </w:p>
        </w:tc>
        <w:tc>
          <w:tcPr>
            <w:tcW w:w="3544" w:type="dxa"/>
          </w:tcPr>
          <w:p w:rsidR="00B958D8" w:rsidRPr="00B958D8" w:rsidRDefault="00B958D8" w:rsidP="0038766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958D8" w:rsidRPr="00B958D8" w:rsidRDefault="00387660" w:rsidP="0038766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C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958D8"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4C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  <w:r w:rsidR="00B958D8"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</w:t>
            </w:r>
          </w:p>
          <w:p w:rsidR="00B958D8" w:rsidRPr="00B958D8" w:rsidRDefault="00B958D8" w:rsidP="0038766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О.С. Алексеева</w:t>
            </w:r>
          </w:p>
          <w:p w:rsidR="00B958D8" w:rsidRPr="00B958D8" w:rsidRDefault="00B958D8" w:rsidP="0038766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«___» _____2017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387660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7660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по предмету</w:t>
      </w:r>
    </w:p>
    <w:p w:rsidR="00B958D8" w:rsidRPr="00387660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7660">
        <w:rPr>
          <w:rFonts w:ascii="Times New Roman" w:eastAsia="Times New Roman" w:hAnsi="Times New Roman" w:cs="Times New Roman"/>
          <w:sz w:val="36"/>
          <w:szCs w:val="36"/>
          <w:lang w:eastAsia="ru-RU"/>
        </w:rPr>
        <w:t>«История и культура Башкортостана»</w:t>
      </w:r>
    </w:p>
    <w:p w:rsidR="00B958D8" w:rsidRPr="00387660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7660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9 класса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58D8" w:rsidRPr="00B958D8" w:rsidRDefault="00B958D8" w:rsidP="00B958D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2018</w:t>
      </w: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87660" w:rsidRDefault="00387660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proofErr w:type="spellEnd"/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</w:p>
    <w:p w:rsidR="00B958D8" w:rsidRPr="00B958D8" w:rsidRDefault="00B958D8" w:rsidP="00B95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58D8" w:rsidRPr="00B958D8" w:rsidRDefault="00B958D8" w:rsidP="00B95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0E" w:rsidRDefault="009B0C0E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0E" w:rsidRDefault="009B0C0E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0E" w:rsidRPr="00B958D8" w:rsidRDefault="009B0C0E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УФА- 2017 г</w:t>
      </w: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60" w:rsidRDefault="00387660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60" w:rsidRDefault="00387660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60" w:rsidRPr="00B958D8" w:rsidRDefault="00387660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B95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ПОЯСНИТЕЛЬНАЯ ЗАПИСКА К РАБОЧЕЙ ПРОГРАММЕ</w:t>
      </w:r>
    </w:p>
    <w:p w:rsidR="00387660" w:rsidRDefault="00387660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8D8" w:rsidRPr="00B958D8" w:rsidRDefault="00B958D8" w:rsidP="003876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истории нашей страны в настоящее время на первый план начинает выходить духовное, человеческое и гуманитарное образование. Бесспорно то, что подрастающее поколение не сможет стать достойным продолжателем всего прогрессивного в нашей стране, если не будет опираться </w:t>
      </w:r>
      <w:proofErr w:type="gram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достигнутое</w:t>
      </w:r>
      <w:proofErr w:type="gram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него, не будет с любовью воспринимать духовные и материальные ценности, созданные предшественниками. </w:t>
      </w:r>
    </w:p>
    <w:p w:rsidR="00B958D8" w:rsidRDefault="00755817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958D8"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 надо заложить в  изучен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предмета «История и культура </w:t>
      </w:r>
      <w:r w:rsidR="00B958D8"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Башкортостана» - дать учащимся основы культуры межнациональных отношений, помочь формированию у учащихся подлинно интернационалистического мировоззрения, обогатить память, выработать умение сравнивать, сопоставлять, развивать идейно-нравственные нормы поведения. Изучение предмета намного расширит возможности эстетического воспитания учащихся.</w:t>
      </w:r>
    </w:p>
    <w:p w:rsidR="00755817" w:rsidRPr="00755817" w:rsidRDefault="00755817" w:rsidP="007558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огромными трудностями современности (экономического, социального, общественного порядка), наблюдается понимание необходимости усиления гуманитарной направленности образования. Это настоятельная потребность времени, поэтому сохранение предмета «История и культура Башкортостана» - существенная лепта в деле воспитания духовно богатых, гармонично развитых граждан нового Башкортостана.</w:t>
      </w:r>
    </w:p>
    <w:p w:rsidR="00755817" w:rsidRPr="00B958D8" w:rsidRDefault="00755817" w:rsidP="00DA3A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 любого народа - это та основа, на котором базируется формирование личности. Культура по своей природе национальна, поэтому уникальна и неповторима. Календарно-тематическое планирование, в соответствии с рабочей программой, предусматривает раскрытие подобных фундаментальных взглядов, представление системных знаний, целостного восприятия истории и культуры малой Родины в контексте страны и мира в целом.</w:t>
      </w:r>
    </w:p>
    <w:p w:rsidR="00E76D80" w:rsidRDefault="00B958D8" w:rsidP="00E776B3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Рабочая программа составлена на основе примерной программы по «Истории и</w:t>
      </w:r>
      <w:r w:rsidR="00E7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 Башкортостана» для 1-10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разработанной </w:t>
      </w:r>
      <w:r w:rsidR="00E76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доктора филологических наук, профессора</w:t>
      </w:r>
      <w:proofErr w:type="gramStart"/>
      <w:r w:rsidR="00E7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7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академика АГН  </w:t>
      </w:r>
      <w:proofErr w:type="spellStart"/>
      <w:r w:rsidR="00E76D80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С.А.Галина</w:t>
      </w:r>
      <w:proofErr w:type="spellEnd"/>
      <w:r w:rsidR="00E7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7005" w:rsidRDefault="00E76D80" w:rsidP="00E776B3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 программы:</w:t>
      </w:r>
      <w:r w:rsidR="00B958D8"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М.Х.Идельбаев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Ф.Т.Кузбеков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Р.А.Кузбекова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7005" w:rsidRDefault="00767005" w:rsidP="0076700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реализуется при использовании дополнительной методической литературы авторов: </w:t>
      </w:r>
      <w:r w:rsidRPr="00B95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 Башкортостана».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8D8">
        <w:rPr>
          <w:rFonts w:ascii="Times New Roman" w:hAnsi="Times New Roman" w:cs="Times New Roman"/>
          <w:sz w:val="24"/>
          <w:szCs w:val="24"/>
        </w:rPr>
        <w:t xml:space="preserve">Галин С.А., Галина Г.С., </w:t>
      </w:r>
      <w:proofErr w:type="spellStart"/>
      <w:r w:rsidRPr="00B958D8">
        <w:rPr>
          <w:rFonts w:ascii="Times New Roman" w:hAnsi="Times New Roman" w:cs="Times New Roman"/>
          <w:sz w:val="24"/>
          <w:szCs w:val="24"/>
        </w:rPr>
        <w:t>Кузбеков</w:t>
      </w:r>
      <w:proofErr w:type="spellEnd"/>
      <w:r w:rsidRPr="00B958D8">
        <w:rPr>
          <w:rFonts w:ascii="Times New Roman" w:hAnsi="Times New Roman" w:cs="Times New Roman"/>
          <w:sz w:val="24"/>
          <w:szCs w:val="24"/>
        </w:rPr>
        <w:t xml:space="preserve"> Ф.Т., </w:t>
      </w:r>
      <w:proofErr w:type="spellStart"/>
      <w:r w:rsidRPr="00B958D8">
        <w:rPr>
          <w:rFonts w:ascii="Times New Roman" w:hAnsi="Times New Roman" w:cs="Times New Roman"/>
          <w:sz w:val="24"/>
          <w:szCs w:val="24"/>
        </w:rPr>
        <w:t>Кузбекова</w:t>
      </w:r>
      <w:proofErr w:type="spellEnd"/>
      <w:r w:rsidRPr="00B9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Р.А., Попова Л.Н. –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58D8">
        <w:rPr>
          <w:rFonts w:ascii="Times New Roman" w:hAnsi="Times New Roman" w:cs="Times New Roman"/>
          <w:sz w:val="24"/>
          <w:szCs w:val="24"/>
        </w:rPr>
        <w:t>«История Башкортостана. ХХ век».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Кульшарипов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  <w:r>
        <w:rPr>
          <w:rFonts w:ascii="Times New Roman" w:hAnsi="Times New Roman" w:cs="Times New Roman"/>
          <w:sz w:val="24"/>
          <w:szCs w:val="24"/>
        </w:rPr>
        <w:t xml:space="preserve"> . –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76B3" w:rsidRDefault="00E76D80" w:rsidP="00E776B3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рекомендована </w:t>
      </w:r>
      <w:r w:rsidR="00B958D8"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РБ в </w:t>
      </w:r>
      <w:smartTag w:uri="urn:schemas-microsoft-com:office:smarttags" w:element="metricconverter">
        <w:smartTagPr>
          <w:attr w:name="ProductID" w:val="2010 г"/>
        </w:smartTagPr>
        <w:r w:rsidR="00B958D8" w:rsidRPr="00B95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="00B958D8"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6B3" w:rsidRDefault="00E776B3" w:rsidP="00E776B3">
      <w:pPr>
        <w:shd w:val="clear" w:color="auto" w:fill="FFFFFF"/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составляют произведения детской лите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ратурной классики, музыкального, изобразительного, театрально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искусства, сведения о наиболее значительных событиях из исто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лучшие  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башкирских писателей, композиторов, художников, материалы о жизни и творчестве известных актеров, певцов, танцо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фольклорные тексты, описания народных праздников, обыча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ев, игр; сведения о жизни и творчестве деятелей культуры, произ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ведениялитературыи искусствадругихнациональностей, проживающих на территории республики Башкортостан. </w:t>
      </w:r>
      <w:proofErr w:type="gramEnd"/>
    </w:p>
    <w:p w:rsidR="00B958D8" w:rsidRPr="00E776B3" w:rsidRDefault="00E776B3" w:rsidP="00E776B3">
      <w:pPr>
        <w:shd w:val="clear" w:color="auto" w:fill="FFFFFF"/>
        <w:spacing w:before="100" w:beforeAutospacing="1" w:after="100" w:afterAutospacing="1" w:line="0" w:lineRule="atLeast"/>
        <w:ind w:firstLine="708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предмета учитывает художественную, образовательную и вос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питательную ценность произведений, доступность материала со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ответственно возрастным особенностям учащихся, педагогическую целесообразность их изучения.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тематическом планировании предлагается принцип от простого к сложному, хронологическая последовательность и исторический подход к изучаемым темам по ИКБ, где предусматривается получение системных знаний по материальной и духовной культуры башкир, а также других народов, населяющих Башкортостан. </w:t>
      </w:r>
      <w:proofErr w:type="gramEnd"/>
    </w:p>
    <w:p w:rsidR="00E776B3" w:rsidRPr="00E776B3" w:rsidRDefault="00E776B3" w:rsidP="00E776B3">
      <w:pPr>
        <w:spacing w:before="100" w:beforeAutospacing="1" w:after="100" w:afterAutospacing="1" w:line="0" w:lineRule="atLeast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предмета: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воспитание патриота, гражданина нового Башкортостана с активной жизненной позицией, гармонично развитую личность, знающую историю и культуру родного края, бережно относящуюся к его духовным ценностям.</w:t>
      </w:r>
    </w:p>
    <w:p w:rsidR="00DA3A37" w:rsidRDefault="00DA3A37" w:rsidP="00E77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6B3" w:rsidRPr="00E776B3" w:rsidRDefault="00E776B3" w:rsidP="00E77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задачи </w:t>
      </w:r>
    </w:p>
    <w:p w:rsidR="00E776B3" w:rsidRPr="00B958D8" w:rsidRDefault="00E776B3" w:rsidP="00E7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содействовать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гармонизации межнациональных отношений;</w:t>
      </w:r>
    </w:p>
    <w:p w:rsidR="00E776B3" w:rsidRPr="00B958D8" w:rsidRDefault="00E776B3" w:rsidP="00E7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изучить историю Башкортостана, произведения литературы, музыкального, изобразительного, театрального искусства, созданных представителями башкирского народа и    народов других национальностей, проживающих на территории нашей республики;</w:t>
      </w:r>
    </w:p>
    <w:p w:rsidR="00E776B3" w:rsidRPr="00B958D8" w:rsidRDefault="00E776B3" w:rsidP="00E7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знакомить с достопримечательностями городов, районов, сёл и деревень республики, выдающимися людьми Башкортостана;</w:t>
      </w:r>
    </w:p>
    <w:p w:rsidR="00E776B3" w:rsidRPr="00B958D8" w:rsidRDefault="00E776B3" w:rsidP="00E7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пробудить интерес к историческому прошлому, литературному и культурному наследию всех народов, населяющих нашу республику;</w:t>
      </w:r>
    </w:p>
    <w:p w:rsidR="00E776B3" w:rsidRPr="00B958D8" w:rsidRDefault="00E776B3" w:rsidP="00E7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формировать стремление учащихся быть достойными продолжателями славных традиций истории и культуры Башкортостана;</w:t>
      </w:r>
    </w:p>
    <w:p w:rsidR="00E776B3" w:rsidRPr="00B958D8" w:rsidRDefault="00E776B3" w:rsidP="00E7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содействовать в воспитании  учащихся нравственных и эстетических идеалов;</w:t>
      </w:r>
    </w:p>
    <w:p w:rsidR="00E776B3" w:rsidRPr="00B958D8" w:rsidRDefault="00E776B3" w:rsidP="00E7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проводить беседы с учащимися о родном крае, доме, семье, окружающей природе, родной республике, её столице – Уфе, временах года, праздниках, обычаях и обрядах </w:t>
      </w:r>
      <w:proofErr w:type="gramEnd"/>
    </w:p>
    <w:p w:rsidR="00E776B3" w:rsidRPr="00B958D8" w:rsidRDefault="00E776B3" w:rsidP="00E776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наших народов.</w:t>
      </w:r>
    </w:p>
    <w:p w:rsidR="00E776B3" w:rsidRPr="00B958D8" w:rsidRDefault="00E776B3" w:rsidP="00E7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познакомить учащихся с текстами художественных произведений башкирских писателей и писателей       других народов, составляющих гордость нашей республики далеко за её пределами.</w:t>
      </w:r>
    </w:p>
    <w:p w:rsidR="00E776B3" w:rsidRPr="00E776B3" w:rsidRDefault="00E776B3" w:rsidP="00E776B3">
      <w:pPr>
        <w:spacing w:before="100" w:beforeAutospacing="1" w:after="100" w:afterAutospacing="1" w:line="0" w:lineRule="atLeast"/>
        <w:ind w:firstLine="708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9 класса по предмету «История и культура Башкортостана» должны</w:t>
      </w:r>
    </w:p>
    <w:p w:rsidR="00E776B3" w:rsidRPr="00E776B3" w:rsidRDefault="00E776B3" w:rsidP="00E776B3">
      <w:pPr>
        <w:spacing w:before="100" w:beforeAutospacing="1" w:after="100" w:afterAutospacing="1" w:line="0" w:lineRule="atLeast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E776B3" w:rsidRPr="00E776B3" w:rsidRDefault="00E776B3" w:rsidP="00E776B3">
      <w:pPr>
        <w:spacing w:before="100" w:beforeAutospacing="1" w:after="100" w:afterAutospacing="1" w:line="0" w:lineRule="atLeast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башкирской литературе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- 21 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веков</w:t>
      </w:r>
      <w:proofErr w:type="gram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произведения крупных представителей башкирской литературы, (</w:t>
      </w:r>
      <w:proofErr w:type="spell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М.Карима</w:t>
      </w:r>
      <w:proofErr w:type="spellEnd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Х.Давлетшиной</w:t>
      </w:r>
      <w:proofErr w:type="spellEnd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М.Гафури</w:t>
      </w:r>
      <w:proofErr w:type="spellEnd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Д.Юлтыя</w:t>
      </w:r>
      <w:proofErr w:type="spellEnd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З.Биишевой</w:t>
      </w:r>
      <w:proofErr w:type="spellEnd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Р.Гарипова</w:t>
      </w:r>
      <w:proofErr w:type="spellEnd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Н.Наджми</w:t>
      </w:r>
      <w:proofErr w:type="spellEnd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Н.Мусина</w:t>
      </w:r>
      <w:proofErr w:type="spellEnd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Р.Бикбаева</w:t>
      </w:r>
      <w:proofErr w:type="spellEnd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некоторых писателей и поэтов, родившихся в Башкортостане, но живущих в других республиках, быть осведомленными о русско-башкирских литературных связях;</w:t>
      </w:r>
    </w:p>
    <w:p w:rsidR="00E776B3" w:rsidRPr="00E776B3" w:rsidRDefault="00E776B3" w:rsidP="00E776B3">
      <w:pPr>
        <w:spacing w:before="100" w:beforeAutospacing="1" w:after="100" w:afterAutospacing="1" w:line="0" w:lineRule="atLeast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изобразительном искусстве</w:t>
      </w:r>
      <w:proofErr w:type="gramStart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современном живописи;</w:t>
      </w:r>
    </w:p>
    <w:p w:rsidR="00E776B3" w:rsidRPr="00E776B3" w:rsidRDefault="00E776B3" w:rsidP="00E776B3">
      <w:pPr>
        <w:spacing w:before="100" w:beforeAutospacing="1" w:after="100" w:afterAutospacing="1" w:line="0" w:lineRule="atLeast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театральному и хореографическому искусству: знать краткую историю профессиональных театров РБ, спектакли, ставшие заметным явлением в театральной жизни республики и страны.</w:t>
      </w:r>
    </w:p>
    <w:p w:rsidR="00E776B3" w:rsidRPr="00E776B3" w:rsidRDefault="00E776B3" w:rsidP="00E776B3">
      <w:pPr>
        <w:spacing w:before="100" w:beforeAutospacing="1" w:after="100" w:afterAutospacing="1" w:line="0" w:lineRule="atLeast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776B3" w:rsidRPr="00E776B3" w:rsidRDefault="00E776B3" w:rsidP="00E776B3">
      <w:pPr>
        <w:spacing w:before="100" w:beforeAutospacing="1" w:after="100" w:afterAutospacing="1" w:line="0" w:lineRule="atLeast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литературы, изобразительного искусства, произведения драматургии;</w:t>
      </w:r>
    </w:p>
    <w:p w:rsidR="00E776B3" w:rsidRPr="00E776B3" w:rsidRDefault="00E776B3" w:rsidP="00E776B3">
      <w:pPr>
        <w:spacing w:before="100" w:beforeAutospacing="1" w:after="100" w:afterAutospacing="1" w:line="0" w:lineRule="atLeast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произведения искусства с реальными историческими событиями;</w:t>
      </w:r>
    </w:p>
    <w:p w:rsidR="00E776B3" w:rsidRPr="00E776B3" w:rsidRDefault="00E776B3" w:rsidP="00E776B3">
      <w:pPr>
        <w:spacing w:before="100" w:beforeAutospacing="1" w:after="100" w:afterAutospacing="1" w:line="0" w:lineRule="atLeast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документами (приложением);</w:t>
      </w:r>
    </w:p>
    <w:p w:rsidR="00B958D8" w:rsidRPr="00767005" w:rsidRDefault="00E776B3" w:rsidP="00767005">
      <w:pPr>
        <w:spacing w:before="100" w:beforeAutospacing="1" w:after="100" w:afterAutospacing="1" w:line="0" w:lineRule="atLeast"/>
        <w:contextualSpacing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7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 делать сообщения на заданную тему;</w:t>
      </w:r>
    </w:p>
    <w:p w:rsidR="00B958D8" w:rsidRPr="00B958D8" w:rsidRDefault="00B958D8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урока: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традиционные и нетрадиционные формы урока.</w:t>
      </w:r>
    </w:p>
    <w:p w:rsidR="00B958D8" w:rsidRPr="00B958D8" w:rsidRDefault="00B958D8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проверки ЗУН учащихся: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фронтальная, групповая.</w:t>
      </w:r>
    </w:p>
    <w:p w:rsidR="00B958D8" w:rsidRPr="00B958D8" w:rsidRDefault="00B958D8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проверки ЗУН учащихся: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устный, письменный, практический.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инструментарий учителя: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B958D8" w:rsidRPr="00B958D8" w:rsidRDefault="00B958D8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  <w:shd w:val="clear" w:color="auto" w:fill="FFFFFF"/>
          <w:lang w:eastAsia="ru-RU"/>
        </w:rPr>
        <w:t>Рабочая программа предусматривает возможность изучения курса «История и куль</w:t>
      </w:r>
      <w:r w:rsidR="008E4B5E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  <w:shd w:val="clear" w:color="auto" w:fill="FFFFFF"/>
          <w:lang w:eastAsia="ru-RU"/>
        </w:rPr>
        <w:t>тура Башкортостана » в объеме 33</w:t>
      </w:r>
      <w:r w:rsidRPr="00B958D8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часов в год (1 ч в неделю)</w:t>
      </w:r>
      <w:r w:rsidRPr="00B958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9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67005" w:rsidRDefault="00767005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005" w:rsidRDefault="00767005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005" w:rsidRDefault="00767005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005" w:rsidRDefault="00767005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A37" w:rsidRDefault="00DA3A37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A37" w:rsidRDefault="00DA3A37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A37" w:rsidRDefault="00DA3A37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958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КУРСА</w:t>
      </w:r>
      <w:proofErr w:type="gramEnd"/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Башкортостан в ХХ веке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Общественно-политическая жизнь Башкортостана. Рост рабочего движения. Буржуазно-демократическая революция 1905-07 гг. в Башкортостане.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Столыпинская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аграрная реформа в крае. Башкортостан в период I мировой войны. Февральская буржуазно-демократическая революция (1917). Установление советской власти в Башкортостане. Крестьянское движение весной и летом 1917 г. I съезд Советов крестьянских депутатов Уфимской губернии. Башкирское национальное движение.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Жизнь, политическая и научная деятельность. I Всеобщий съезд башкир (Курултай) (20-27.07.1917г.). Башкирское областное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шуро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II Башкирский курултай (20-13.08.1917г.). Утверждение советской власти на местах. III Башкирский курултай (08-20.12.1917г.). Башкирское правительство. Арест Башкирского правительства. Гражданская война на территории Башкортостана. Образование БАССР. Значение образования БАССР. Преодоление последствий гражданской войны. Борьба с разрухой и голодом. Новая экономическая политика. Объединение разрозненных частей Башкортостана в рамках Большой Башкирии. Декрет ВЦИК от 14.06.1922г. «О расширении границ 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автономной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БАССР». Дальнейшие изменения границ Башкирии. Создание госаппарата Большой Башкирии. Разработка и обсуждение Конституции БАССР (1925г.). Индустриализация БАССР. Экономическая отсталость Башкортостана к началу первой пятилетки. Техническая перестройка и расширение действующих предприятий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черной металлургии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Открытие месторождения медных руд в Сибае (1940г.). Строительство новых промышленных объектов. Создание нефтедобывающей и нефтеперерабатывающей промышленности. Обеспечение нового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промышленного строительства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энергетической базой. Создание промышленности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строительных материалов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пищевой отрасли промышленности. Новые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производственные объекты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легкой промышленности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Железнодорожное строительство. Развитие автомобильного, речного транспорта, связи. Авиация. Изменения в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коммунальном хозяйстве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городов. Реконструкция полиграфических предприятий. Соцсоревнование и стахановское движение в республике. Коллективизация сельского хозяйства в Башкортостане. Кооперативное движение в Башкортостане. Потребительская и производственная кооперация. Принудительное создание коллективных хозяйств. Сплошная коллективизация. Перегибы, борьба с ними. Раскулачивание зажиточных крестьян.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Спецпоселки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Башкортостане. Тактика и методы дальнейшей коллективизации. Общественно-политическое развитие БАССР. Наметившаяся демократизация общественной жизни республики в 20-е годы. Торжество тоталитаризма в 30-е годы. Башкирская партийная организация. Принятие новой Конституции БАССР (1937г.). Репрессии 1937 года против и государственных деятелей, деятелей литературы и искусства, служителей религии.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Башкортостан в 50-е -80-е годы 20 века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Нападение фашистской Германии на Советский Союз. Мероприятия по мобилизации сил Башкортостана на борьбу с врагом. Формирование воинских частей и отправка их на фронт. Перестройка работы промышленности на военный лад. Размещение на территории Башкортостана промышленных предприятий, учреждений и населения, эвакуированного из оккупированной части СССР. Участие башкирских воинских формирований в боевых действиях на фронтах войны. Боевые действия Башкирской кавалерийской дивизии. 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Подвиги воинов из Башкирии. Патриотические почины на промышленных предприятиях. Продолжение производственной деятельности и промышленного строительства в условиях военного времени. Обеспечение бесперебойного снабжения фронта и тыла сельскохозяйственной продукцией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по ужесточению трудовой дисциплины в условиях войны. Участие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житлей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в создании фонда обороны, подписке на военные займы, в сборе средств на изготовление танков, самолетов.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Послевоенное восстановление и дальнейшее развитие народного хозяйства республики. Перестройка на мирный лад. Создание новых отраслей промышленности. Новые города. Зарождение экологических проблем. Сельское хозяйство республики в послевоенный период. Освоение целинных, залежных земель в Башкортостане. Повышение валовой продукции сельскохозяйственного производства. Попытки реформирования отрасли. Общественная жизнь республики в послевоенный период. Социальные процессы в период «оттепели». Изменения в Башкортостане в 70-х, 80-х, 90-х. годах прошлого столетия. Социально-экономические проблемы.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Общественно-политическое и социально-экономическое развитие Башкортостана на рубеже </w:t>
      </w:r>
      <w:r w:rsidRPr="00B958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958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Общественно-политическое положение республики. Декларация о государственном суверенитете Башкортостана. Принятие государственных символов Республики Башкортостан. Выборы первого Президента республики. Принятие Конституции Республики Башкортостан (1993г.). Первые выборы в Государственное Собрание – Курултай. Всемирный курултай башкир (1995г.).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Народонаселение и совреме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нная демографическая ситуация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Башкирского края (Оренбургской и Уфимской губерний) по переписи населения 1897 и 1917 годов в сопоставительном плане с переписями 1926, 1959, 1979, 1989, 2002 годов.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численности по национальностям и по месту жительства (сельское и городское население). Изменение в численности населения республики, происходившие в годы советской власти. Национальный язык и национальность. Соотношение диалекта и, национального языка и литературного языка. Башкирский литературный язык и проблемы консолидации нации.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Современное образование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систем общего среднего (школы, школы-гимназии, лицеи) и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средне-специального образования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(колледжи).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народного образования. Сочетание государственных и частных учебных заведений. Сеть профессионально-технических учебных заведений.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высшего образования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Башкортостане. Достижения и проблемы при подготовке специалистов с высшим образованием. Ознакомление со структурой высших учебных заведений Республики Башкортостан.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науки в Башкортостане. Академия наук Республики Башкортостан – высшее научное учреждение республики. Научный потенциал и направления. Из истории развития науки Республики Башкортостан (Г.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Г.Куватов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И. Руденко, К. Р.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Тимергазин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Гирфанов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Киекбаев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Н. Усманов, Т.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Баишев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 Современное театральное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искусство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Деятельность Башкирского академического театра драмы им.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(повторение)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еспубликанский русский драматический театр. Главные режиссеры, репертуар, ведущие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актеры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лассика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сцене театров Башкортостана («Отелло» Шекспира, «Дядя Ваня», «Три сестры», «Вишневый сад» А. Чехова, «Таланты и поклонники» А. Островского).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Сибайский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Салавтский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Туймазинский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Стерлитамакский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театры драмы. Главные режиссеры. Репертуар. Ведущие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актеры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ациональный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молодежный театр им.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Татарский театр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Спектакли, ставшие заметным явлением в театральной жизни республики и страны: трагедии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ночь лунного затмения», «Не бросай огонь, Прометей!», «Салават»; драмы «Пеший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Махмут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«Страна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Айгуль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Неотосланные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письма» 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«Матери ждут сыновей» А.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Мирзагитова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«Озорная молодость» И. Абдуллина, «Красный паша» Н.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Асанбаева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«Много шума из ничего» по пьесе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шекспира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«Встреча с юностью» по пьесе А. Арбузова, «Царь Федор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Иоаннович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»А</w:t>
      </w:r>
      <w:proofErr w:type="spellEnd"/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К. Толстого.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Музыкальная культура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филармонии (1939). Выступление башкирских концертных бригад в годы Великой Отечественной войны (Х.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Идрисов, Б. Юсупова, З. Бикбулатова)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изнь и творчество Х. Ахметова. Песенное творчество («Ночной Урал», «Родная деревня»). Опера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Современники».Творческая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К.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Рахимова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ворческие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портреты профессиональных исполнителей народных песен: Х.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Султанова, С. Абдуллина. Хоровое искусство в Башкортостане. Первые любительские хоровые коллективы (студия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Башпрофсовета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руководитель – А. Тихомиров). Профессиональный хор Башкирского театра оперы и балета (1939).Женский, смешанный, профессиональный хоровые коллективы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Башгосфилармонии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М. Федотов, А. Тихомиров). Хор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Башрадиоколлектива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– Ш. Ибрагимов, 1953-1960). Башкирская академическая хоровая капелла (руководитель – 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Сайфуллин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1969).Современное вокальное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лассическая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в филармонии; фестивали камерной музыки. Орган в Уфе (В.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Муртазин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Звезды башкирской эстрады: Ф. Кудашева, Б. Гайсин, Н. и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Галиевы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Народный фольклорно-музыкальный ансамбль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Ядкар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Хамзин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Узянбаева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Гайнетдинов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др.). </w:t>
      </w:r>
      <w:proofErr w:type="spellStart"/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Эстрадно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-фольклорный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ансамбли «Караван-Сарай»,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Композиторы современники – продолжатели народных традиций: А.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Габдрахманов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Кубагушев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Хасанов, Р.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Сахаутдинова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Низамутдинов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Даутов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Жанровое богатство музыкального репертуара: симфония, опера, балет,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кантанта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оратория, квартет, трио, инструментальные и хоровые произведения, песни, романсы.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постановки в театре оперы и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балета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Журавлиная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песнь» Л. Степанова,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Акмулла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З. Исмагилова, «В ночь лунного затмения С.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Низамутдинова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Вокальные конкурсы. Всемирный конкурс им. М. Глинки (Уфа, 1995). Республиканские конкурсы: им. 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Альмухаметова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исполнителей башкирских народных песен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Ирэндек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мондары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8. Физкультура и спорт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профессионального спорта с народными состязаниями и играми. Развитие физкультуры и спорта в РБ. Крупные спортивные клубы. Мотоклуб «Башкирия-Лукойл». Из истории клуба. Спортивные достижения клуба, международных мастеров спорта И. Плеханова, Ф.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Шайнурова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Сухова, Р.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Саитгареева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Габдрахман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Кадыров – шестикратный чемпион мира по мотогонкам на льду. Спортивный клуб «Салават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Юлаев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 истории клуба. Выдающиеся хоккеисты клуба. Победы на первенствах страны (бронзовый призер1995, 1996, 1997 годов, чемпион Российской Федерации 2008 года), участие в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международных соревнованиях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(67 побед из 77 встреч). Успехи легкоатлетов (Р.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Бурангуловой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неоднократной обладательницы Кубка мира по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марофону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стрелков (Р. Сулейманова – призера олимпийских игр и неоднократного чемпиона мира по пулевой стрельбе), борцов, лучников и т. Д. Цирк как вид искусства. Школа джигитовки и конно-цирковая группа в башкирском цирке (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Мидхат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Римма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Султангареевы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9. Музеи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Башкортостан </w:t>
      </w:r>
    </w:p>
    <w:p w:rsidR="00B958D8" w:rsidRPr="00B958D8" w:rsidRDefault="00B958D8" w:rsidP="00B958D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Национальный музей Республики Башкортостан. Зарождение и становление. Его роль в сохранение историко – культурных ценностей прошлого. Фонды, отделы, филиалы. Дома-музеи известных деятелей культуры (Салавата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Юлаева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Акмулы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Уметбаева, Ш. Бабича, К. Иванова,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Муюарякова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Гарипова, З.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Биишевой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узей археологии и этнографии народов Башкортостана. Состояние и развитие музейного дела в районах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10. Живопись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живопись. Новые направления и течения в современной башкирской живописи. Авангардизм. Творчество </w:t>
      </w: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Н. </w:t>
      </w:r>
      <w:proofErr w:type="spellStart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Латфуллина</w:t>
      </w:r>
      <w:proofErr w:type="spellEnd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С. Краснова, М. Назарова, В. </w:t>
      </w:r>
      <w:proofErr w:type="spellStart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Ханнанова</w:t>
      </w:r>
      <w:proofErr w:type="spellEnd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Р. </w:t>
      </w:r>
      <w:proofErr w:type="spellStart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Ахметвалиева</w:t>
      </w:r>
      <w:proofErr w:type="spellEnd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и художественные группы «Сары бия», «Чингисхан», «Март», «Инзер»,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Артыш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М. А. Назаров – наиболее яркий представитель уфимского авангарда. Картины «Базар с гусями», «Застолье», «День рождения», «Трудовики»,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Кананикольский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завод». 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С. Краснова («Летающий остров»), Д.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Ишемгулова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(«Летний полдень», «Родник», «Утро, день, вечер», «Памяти родителей»),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Давлетбаева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(«Деревня», «В гости», «Окраина»), Н.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Байбурина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(«Афродита»,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Мазуха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пошла в гости, а корову доить некому»).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Спиридонова («Красное окно», «Наслаждение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одиночеством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«Разговор с небом»), Р. Харисова («Падающая мечеть», «В шесть часов вечера после войны», «Путь к роднику»), Н. Куприянова («Пластический рыцарь», «Сон царевича»).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художников – графиков. Оформление и иллюстрирование книг и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бразы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деятелей культуры, литературы в творчестве художников.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 История Башкортостана в произведениях</w:t>
      </w:r>
      <w:r w:rsidRPr="00B95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художественной литературы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Карим. Трагедия «В ночь лунного затмения». Свобода личности и протест против родовых обычаев. Х.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Давлетшина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Жизнь и творчество. Отрывки из романа «Иргиз» - яркое эпическое полотно жизни и быта башкир 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в. Д.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Юлтый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Жизнь и творчество. Роман «Кровь» (отрывки). Образ рассказчика солдата-башкира Булата. Автобиографичность романа. Будничные картины солдатского быта. Народ и война – основная проблема романа. Н. Мусин. Жизнь и творчество. Роман «Вечный лес». А. Хакимов. Отрывки из романа «Плач домбры». Образ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Хабрау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сэсена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литературе. Р. Гарипов. Жизнь и творчество. Книга «Возвращение». Стихи. Поэма «Аманат». Р. Бикбаев. Жизнь и творчество. Поэма «Жажду, дайте воды». Проблемы экологии. «Письмо моему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народу»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spellEnd"/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Наджми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Жизнь и творчество. Отрывки из поэмы «Баллада о песне», «Ворота», «Урал» (по выбору). Тема становления творческой личности. Психологизм, Глубина 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мысли, Тонкий лиризм стихотворений «Уфимские липы», «Летний стих», «Листья не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опали»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spellEnd"/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Биишева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Отрывки из трилогии «У Большого Ика». Воплощение народной мудрости в образе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Тайба-эби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Черты народного героя в образах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Хабира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Тимербая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Хаммата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Национальный колорит и сочность языка. Современная башкирская проза, поэзия и драматургия (краткий обзор). Творчество народных поэтов Башкортостана.</w:t>
      </w: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8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58D8">
        <w:rPr>
          <w:rFonts w:ascii="Times New Roman" w:hAnsi="Times New Roman" w:cs="Times New Roman"/>
          <w:b/>
          <w:sz w:val="24"/>
          <w:szCs w:val="24"/>
        </w:rPr>
        <w:t>. УЧЕБНО- ТЕМАТИЧЕСКОЕ ПЛАНИРОВАНИЕ:</w:t>
      </w: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B958D8" w:rsidRPr="00B958D8" w:rsidTr="00B958D8">
        <w:tc>
          <w:tcPr>
            <w:tcW w:w="534" w:type="dxa"/>
            <w:vMerge w:val="restart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B958D8" w:rsidRPr="00B958D8" w:rsidRDefault="00B958D8" w:rsidP="00B9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958D8" w:rsidRPr="00B958D8" w:rsidTr="00B958D8">
        <w:tc>
          <w:tcPr>
            <w:tcW w:w="534" w:type="dxa"/>
            <w:vMerge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958D8" w:rsidRPr="00B958D8" w:rsidTr="00B958D8">
        <w:tc>
          <w:tcPr>
            <w:tcW w:w="53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Башкортостан в ХХ веке 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B958D8" w:rsidRPr="00B958D8" w:rsidTr="00B958D8">
        <w:trPr>
          <w:trHeight w:val="562"/>
        </w:trPr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Башкортостан в 50-е -80-е годы 20 века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58D8" w:rsidRPr="00B958D8" w:rsidTr="00B958D8">
        <w:trPr>
          <w:trHeight w:val="562"/>
        </w:trPr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Общественно-политическое и социально-экономическое развитие Башкортостана на рубеже 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Народонаселение и современная демографическая ситуация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Современное образование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Современное театральное искусство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B958D8" w:rsidRPr="00B958D8" w:rsidTr="00B958D8">
        <w:tc>
          <w:tcPr>
            <w:tcW w:w="534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</w:p>
        </w:tc>
        <w:tc>
          <w:tcPr>
            <w:tcW w:w="6804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Музыкальная культура 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Физкультура и спорт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Музеи Республики Башкортостан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Живопись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 Башкортостана в произведениях</w:t>
            </w:r>
            <w:r w:rsidRPr="00B9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художественной литературы</w:t>
            </w:r>
          </w:p>
        </w:tc>
        <w:tc>
          <w:tcPr>
            <w:tcW w:w="1984" w:type="dxa"/>
          </w:tcPr>
          <w:p w:rsidR="00B958D8" w:rsidRPr="00B958D8" w:rsidRDefault="008E4B5E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:rsidR="00B958D8" w:rsidRPr="00B958D8" w:rsidRDefault="008E4B5E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</w:tr>
    </w:tbl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8D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58D8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 ПО ДАННОЙ ПРОГРАММЕ.</w:t>
      </w:r>
    </w:p>
    <w:p w:rsidR="00755817" w:rsidRP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Тематическое планирование по ИКБ предусматривает формирование у учащихся </w:t>
      </w:r>
      <w:proofErr w:type="spellStart"/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различных способов деятельности и ключевых компетенций. В этом направлении приоритетами для предмета ИКБ на этапе основного общего образования являются: </w:t>
      </w:r>
    </w:p>
    <w:p w:rsidR="00755817" w:rsidRP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выделение характерных причинно-следственных связей в изучении истории и культуры РБ; </w:t>
      </w:r>
    </w:p>
    <w:p w:rsidR="00755817" w:rsidRP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уметь делать сравнение и сопоставление исторического прошлого и современной истории; </w:t>
      </w:r>
    </w:p>
    <w:p w:rsidR="00755817" w:rsidRP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уметь различать понятия: факт, мнение, доказательство, гипотеза и т.д.; </w:t>
      </w:r>
    </w:p>
    <w:p w:rsidR="00755817" w:rsidRP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самостоятельное выполнение различных творческих работ; </w:t>
      </w:r>
    </w:p>
    <w:p w:rsidR="00755817" w:rsidRP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устно и письменно передавать содержание текста в сжатом и развёрнутом виде; </w:t>
      </w:r>
    </w:p>
    <w:p w:rsidR="00755817" w:rsidRP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владение монологической и диалогической речью, умение перефразировать мысль, выбор и использование знаковых систем (текст, таблица, схема и т.д.); </w:t>
      </w:r>
    </w:p>
    <w:p w:rsidR="00755817" w:rsidRP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составление плана, тезиса, конспекта; </w:t>
      </w:r>
    </w:p>
    <w:p w:rsidR="00755817" w:rsidRP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подбор аргументов, формулирование выводов, отражение в устной или письменной форме результатов своей деятельности; </w:t>
      </w:r>
    </w:p>
    <w:p w:rsidR="00755817" w:rsidRP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использование для решения познавательных задач источников информации, включая энциклопедии, различные словари и другие справочники; </w:t>
      </w:r>
    </w:p>
    <w:p w:rsidR="00755817" w:rsidRP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самостоятельная организация учебной деятельности, владение навыками самоконтроля и оценки своей деятельности; </w:t>
      </w:r>
    </w:p>
    <w:p w:rsidR="00755817" w:rsidRDefault="00755817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осознанное определение сферы своих интересов и возможностей в изучении истории и культуры Башкортостана. </w:t>
      </w:r>
    </w:p>
    <w:p w:rsidR="00667A6D" w:rsidRPr="00667A6D" w:rsidRDefault="00667A6D" w:rsidP="007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9  класса по предмету «История и культура Башкортостана» должны знать:</w:t>
      </w:r>
    </w:p>
    <w:p w:rsidR="00667A6D" w:rsidRPr="00667A6D" w:rsidRDefault="00667A6D" w:rsidP="0066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башкирской литературе на рубеже 19-20 веков: основные произведения крупных представителей башкирской литературы, (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М.Карима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Х.Давлетшиной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М.Гафури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Д.Юлтыя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З.Биишевой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Р.Гарипова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Н.Наджми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Н.Мусина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Р.Бикбаева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некоторых писателей и поэтов, родившихся в Башкортостане, но живущих в других республиках, быть  осведомленными  о русско-башкирских литературных связях.</w:t>
      </w:r>
    </w:p>
    <w:p w:rsidR="00667A6D" w:rsidRPr="00667A6D" w:rsidRDefault="00667A6D" w:rsidP="0066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изобразительном ис</w:t>
      </w:r>
      <w:r w:rsid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кусстве</w:t>
      </w:r>
      <w:proofErr w:type="gramStart"/>
      <w:r w:rsid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5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современном живописи</w:t>
      </w:r>
    </w:p>
    <w:p w:rsidR="00667A6D" w:rsidRPr="00667A6D" w:rsidRDefault="00667A6D" w:rsidP="0066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театральному и хореографическому искусству: знать краткую историю профессиональных театров РБ, спектакли, ставшие заметным явлением в театральной жизни республики и страны.</w:t>
      </w:r>
    </w:p>
    <w:p w:rsidR="00667A6D" w:rsidRPr="00667A6D" w:rsidRDefault="00667A6D" w:rsidP="0066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Башкортостан в 20 веке, Башкортостан в годы Великой Отечественной войны</w:t>
      </w:r>
    </w:p>
    <w:p w:rsidR="00667A6D" w:rsidRPr="00667A6D" w:rsidRDefault="00667A6D" w:rsidP="0066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Народонаселение Башкортостана: изменение в численности населения республики</w:t>
      </w:r>
      <w:proofErr w:type="gram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язык и национальность.</w:t>
      </w:r>
    </w:p>
    <w:p w:rsidR="00667A6D" w:rsidRPr="00667A6D" w:rsidRDefault="00667A6D" w:rsidP="0066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Современное образование: Многообразие систем общего среднего (школы, школы-гимназии, лицеи) и средне-специального образования (колледжи)</w:t>
      </w:r>
      <w:proofErr w:type="gram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высшего образования в Башкортостане, развитие науки в Башкортостане</w:t>
      </w:r>
    </w:p>
    <w:p w:rsidR="00667A6D" w:rsidRPr="00667A6D" w:rsidRDefault="00667A6D" w:rsidP="0066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театральному искусству: знать краткую историю профессиональных театров РБ, деятельность Башкирского академического театра драмы им. М.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Республиканский драмтеатр,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Сибайский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Салавтский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Туймазинский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театры драмы, Национальный молодежный театр им. М. 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Карима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Татарский театр «</w:t>
      </w:r>
      <w:proofErr w:type="spell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режиссеры, репертуар, ведущие актеры.</w:t>
      </w:r>
    </w:p>
    <w:p w:rsidR="00667A6D" w:rsidRPr="00667A6D" w:rsidRDefault="00667A6D" w:rsidP="0066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Музеи Башкортостана: Национальный музей Республики Башкортостан. Музей археологии и этнографии народов Башкортостана</w:t>
      </w:r>
      <w:proofErr w:type="gramStart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и становление </w:t>
      </w:r>
    </w:p>
    <w:p w:rsidR="00667A6D" w:rsidRDefault="00667A6D" w:rsidP="0066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физкультуры и спорта в республике.</w:t>
      </w:r>
    </w:p>
    <w:p w:rsidR="00667A6D" w:rsidRDefault="00667A6D" w:rsidP="0066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05" w:rsidRDefault="00B958D8" w:rsidP="00667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8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58D8">
        <w:rPr>
          <w:rFonts w:ascii="Times New Roman" w:hAnsi="Times New Roman" w:cs="Times New Roman"/>
          <w:b/>
          <w:sz w:val="24"/>
          <w:szCs w:val="24"/>
        </w:rPr>
        <w:t>. ПЕРЕЧЕНЬ УЧЕБНО-МЕТОДИЧЕСКОГО ОБЕСПЕЧЕНИЯ</w:t>
      </w:r>
    </w:p>
    <w:p w:rsidR="00767005" w:rsidRPr="00667A6D" w:rsidRDefault="00667A6D" w:rsidP="00767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BC5" w:rsidRPr="00667A6D">
        <w:rPr>
          <w:rFonts w:ascii="Times New Roman" w:hAnsi="Times New Roman" w:cs="Times New Roman"/>
          <w:sz w:val="24"/>
          <w:szCs w:val="24"/>
        </w:rPr>
        <w:t xml:space="preserve">Галин С.А., Галина Г.С, 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Кузбеков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 Ф.Т., 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Кузбекова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 Р.А., Попова Л. Н., Сулейманова А.М. Программы общеобразовательных учреждений «История и культура Башкортостана» 5-9 классы.</w:t>
      </w:r>
    </w:p>
    <w:p w:rsid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BC5" w:rsidRPr="00667A6D">
        <w:rPr>
          <w:rFonts w:ascii="Times New Roman" w:hAnsi="Times New Roman" w:cs="Times New Roman"/>
          <w:sz w:val="24"/>
          <w:szCs w:val="24"/>
        </w:rPr>
        <w:t xml:space="preserve">«Культура 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Башкортостана»</w:t>
      </w:r>
      <w:proofErr w:type="gramStart"/>
      <w:r w:rsidR="008E5BC5" w:rsidRPr="00667A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E5BC5" w:rsidRPr="00667A6D">
        <w:rPr>
          <w:rFonts w:ascii="Times New Roman" w:hAnsi="Times New Roman" w:cs="Times New Roman"/>
          <w:sz w:val="24"/>
          <w:szCs w:val="24"/>
        </w:rPr>
        <w:t>алин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 С.А., Галина Г.С., 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Кузбеков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 Ф.Т., 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Кузбекова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 Р.А., Попова Л.Н. – Уфа: 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BC5" w:rsidRPr="00667A6D">
        <w:rPr>
          <w:rFonts w:ascii="Times New Roman" w:hAnsi="Times New Roman" w:cs="Times New Roman"/>
          <w:sz w:val="24"/>
          <w:szCs w:val="24"/>
        </w:rPr>
        <w:t xml:space="preserve">«История Башкортостана. ХХ век». 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Кульшарипов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 М.М. . – Уфа: 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BC5" w:rsidRPr="00667A6D">
        <w:rPr>
          <w:rFonts w:ascii="Times New Roman" w:hAnsi="Times New Roman" w:cs="Times New Roman"/>
          <w:sz w:val="24"/>
          <w:szCs w:val="24"/>
        </w:rPr>
        <w:t>«Башкиры: Этническая история и традиционная культура»/ Уфа, Научное издательство</w:t>
      </w:r>
      <w:proofErr w:type="gramStart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</w:t>
      </w:r>
      <w:r w:rsidR="008E5BC5" w:rsidRPr="00667A6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E5BC5" w:rsidRPr="00667A6D">
        <w:rPr>
          <w:rFonts w:ascii="Times New Roman" w:hAnsi="Times New Roman" w:cs="Times New Roman"/>
          <w:sz w:val="24"/>
          <w:szCs w:val="24"/>
        </w:rPr>
        <w:t>Башкирская энциклопедия», 2012 г.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Кузбеков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 Ф.Т. «История культуры башкир»/ Уфа, Издательство «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», 1997 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г.</w:t>
      </w:r>
      <w:proofErr w:type="spellEnd"/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Мавлетов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>. «Созидатели. Справочное пособие для обучающихся общеобразовательных школ»/ Уфа, Издатель</w:t>
      </w:r>
      <w:r w:rsidRPr="00667A6D">
        <w:rPr>
          <w:rFonts w:ascii="Times New Roman" w:hAnsi="Times New Roman" w:cs="Times New Roman"/>
          <w:sz w:val="24"/>
          <w:szCs w:val="24"/>
        </w:rPr>
        <w:t>ство «Полиграфкомбинат», 2010г.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BC5" w:rsidRPr="00667A6D">
        <w:rPr>
          <w:rFonts w:ascii="Times New Roman" w:hAnsi="Times New Roman" w:cs="Times New Roman"/>
          <w:sz w:val="24"/>
          <w:szCs w:val="24"/>
        </w:rPr>
        <w:t>Рахматуллин А. «Урал батыр/Башкирский народный эпос» Уфа, Издательство «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», 2005 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г.</w:t>
      </w:r>
      <w:proofErr w:type="spellEnd"/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Хисамитдинова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 Ф.Г., Юсупов Р.М. «Башкирская юрта. Методическое пособие»,/ Уфа, Издательство «ИИЯЛ УНЦ РАН», 2010 г.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BC5" w:rsidRPr="00667A6D">
        <w:rPr>
          <w:rFonts w:ascii="Times New Roman" w:hAnsi="Times New Roman" w:cs="Times New Roman"/>
          <w:sz w:val="24"/>
          <w:szCs w:val="24"/>
        </w:rPr>
        <w:t>Шарапов И.А. «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Мустай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 Карим, Рами Гарипов, Рауль Бикбаев»/ Уфа, Издательство «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», 2009 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г.</w:t>
      </w:r>
      <w:proofErr w:type="spellEnd"/>
    </w:p>
    <w:p w:rsidR="008E5BC5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Юлмухаметов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 xml:space="preserve"> М.Б. «Республика моя, Башкортостан! Сборник стихов»/ Уфа, Издательство «</w:t>
      </w:r>
      <w:proofErr w:type="spellStart"/>
      <w:r w:rsidR="008E5BC5" w:rsidRPr="00667A6D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="008E5BC5" w:rsidRPr="00667A6D">
        <w:rPr>
          <w:rFonts w:ascii="Times New Roman" w:hAnsi="Times New Roman" w:cs="Times New Roman"/>
          <w:sz w:val="24"/>
          <w:szCs w:val="24"/>
        </w:rPr>
        <w:t>», 2010 г.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7A6D">
        <w:rPr>
          <w:rFonts w:ascii="Times New Roman" w:hAnsi="Times New Roman" w:cs="Times New Roman"/>
          <w:sz w:val="24"/>
          <w:szCs w:val="24"/>
        </w:rPr>
        <w:t>http://www.rodon.org/other/bs.htm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67A6D">
        <w:rPr>
          <w:rFonts w:ascii="Times New Roman" w:hAnsi="Times New Roman" w:cs="Times New Roman"/>
          <w:sz w:val="24"/>
          <w:szCs w:val="24"/>
        </w:rPr>
        <w:t>http://www.gsrb.ru/ru/mop/interaction_youth/materials_chairpersons/state_symbols/zakon/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67A6D">
        <w:rPr>
          <w:rFonts w:ascii="Times New Roman" w:hAnsi="Times New Roman" w:cs="Times New Roman"/>
          <w:sz w:val="24"/>
          <w:szCs w:val="24"/>
        </w:rPr>
        <w:t>http://www.nasledieufa.com/?p=1328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67A6D">
        <w:rPr>
          <w:rFonts w:ascii="Times New Roman" w:hAnsi="Times New Roman" w:cs="Times New Roman"/>
          <w:sz w:val="24"/>
          <w:szCs w:val="24"/>
        </w:rPr>
        <w:t>http://www.shulgan-tash.ru/cave-shulgan-tash-kapova/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67A6D">
        <w:rPr>
          <w:rFonts w:ascii="Times New Roman" w:hAnsi="Times New Roman" w:cs="Times New Roman"/>
          <w:sz w:val="24"/>
          <w:szCs w:val="24"/>
        </w:rPr>
        <w:t>http://folk48.narod.ru/bashckir_muzic.htm</w:t>
      </w:r>
    </w:p>
    <w:p w:rsidR="00667A6D" w:rsidRPr="00667A6D" w:rsidRDefault="00667A6D" w:rsidP="0066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67A6D">
        <w:rPr>
          <w:rFonts w:ascii="Times New Roman" w:hAnsi="Times New Roman" w:cs="Times New Roman"/>
          <w:sz w:val="24"/>
          <w:szCs w:val="24"/>
        </w:rPr>
        <w:t>http://bash-portal.ru/news/newshistory/139-istorija-bashkortostana.html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8D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B958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.Календарно – тематическое планирование </w:t>
      </w:r>
      <w:r w:rsidRPr="00B9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 и культуре </w:t>
      </w:r>
      <w:proofErr w:type="gramStart"/>
      <w:r w:rsidRPr="00B9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Башкортостана</w:t>
      </w:r>
      <w:r w:rsidRPr="00B9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9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B9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класса </w:t>
      </w: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851"/>
        <w:gridCol w:w="992"/>
        <w:gridCol w:w="816"/>
      </w:tblGrid>
      <w:tr w:rsidR="00B958D8" w:rsidRPr="00B958D8" w:rsidTr="00A64EE6">
        <w:tc>
          <w:tcPr>
            <w:tcW w:w="817" w:type="dxa"/>
            <w:vMerge w:val="restart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095" w:type="dxa"/>
            <w:vMerge w:val="restart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808" w:type="dxa"/>
            <w:gridSpan w:val="2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958D8" w:rsidRPr="00B958D8" w:rsidTr="00A64EE6">
        <w:tc>
          <w:tcPr>
            <w:tcW w:w="817" w:type="dxa"/>
            <w:vMerge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16" w:type="dxa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Башкортостан в ХХ веке 5ч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в начале 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Столыпинская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аграрная реформа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советской власти в Башкортостане. Гражданская война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Башкирской АССР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и коллективизация в Башкортостане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БАССР в 30-е гг. Политические репрессии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Башкортостан в 50-е -80-е годы 20 века  3ч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в годы Великой Отечественной войны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Общественно-политическая жизнь БАССР в послевоенный период. Восстановление народного хозяйства 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в 70-80-х гг. 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Общественно-политическое и социально-экономическое развитие Башкортостана на рубеже </w:t>
            </w:r>
            <w:r w:rsidRPr="00B9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B9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9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B9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1ч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Общественно-политическое и социально-экономическое развитие Башкортостана на рубеже 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Народонаселение и современная демографическая ситуация 1ч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Народонаселение и современная демографическая ситуация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Современное образование 2ч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в Башкортостане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Современное театральное искусство 4ч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театры республики. Классика на сцене театров Башкортостана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Драматические театры Башкортостана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молодежный театр им. М.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Татарский театр «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становление филармонии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Музыкальная культура 2ч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искусство Башкортостана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композиторы Башкортостана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Физкультура и спорт 2ч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 в Башкортостане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 как вид искусства.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Музеи Республики Башкортостан 2ч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Республики Башкортостан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и развитие музейного дела в городах и </w:t>
            </w:r>
            <w:r w:rsidRPr="00B9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районах нашей республики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Живопись  2ч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живопись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 художественные группы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 Башкортостана в произведениях</w:t>
            </w:r>
            <w:r w:rsidRPr="00B95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художественной литературы 9 </w:t>
            </w: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Мустай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Карим. Трагедия в «Ночь лунного затмения»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Х.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Давлетшиной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 «Иргиз"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Даута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Юлтыя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 «Кровь»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Нугумана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Мусина. Роман «Вечный лес»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Ахияра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Хакимова. Роман «Плач домбры»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Рами Гарипова. Поэма «Аманат»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Раиля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Бикбаева. Поэма «Жажду, дайте воды»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Назара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Наджми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Поэмы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Биишева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Трилогия «У Большого Ика»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4B5E" w:rsidRPr="00B958D8" w:rsidTr="00A64EE6">
        <w:tc>
          <w:tcPr>
            <w:tcW w:w="817" w:type="dxa"/>
          </w:tcPr>
          <w:p w:rsidR="008E4B5E" w:rsidRPr="00B958D8" w:rsidRDefault="008E4B5E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E4B5E" w:rsidRPr="00B958D8" w:rsidRDefault="008E4B5E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8E4B5E" w:rsidRPr="00B958D8" w:rsidRDefault="008E4B5E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8E4B5E" w:rsidRPr="00B958D8" w:rsidRDefault="008E4B5E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E4B5E" w:rsidRPr="00B958D8" w:rsidRDefault="008E4B5E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33DA" w:rsidRDefault="005833DA"/>
    <w:sectPr w:rsidR="005833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72" w:rsidRDefault="00CC6772">
      <w:pPr>
        <w:spacing w:after="0" w:line="240" w:lineRule="auto"/>
      </w:pPr>
      <w:r>
        <w:separator/>
      </w:r>
    </w:p>
  </w:endnote>
  <w:endnote w:type="continuationSeparator" w:id="0">
    <w:p w:rsidR="00CC6772" w:rsidRDefault="00CC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329377"/>
      <w:docPartObj>
        <w:docPartGallery w:val="Page Numbers (Bottom of Page)"/>
        <w:docPartUnique/>
      </w:docPartObj>
    </w:sdtPr>
    <w:sdtEndPr/>
    <w:sdtContent>
      <w:p w:rsidR="006B77BA" w:rsidRDefault="00B958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37">
          <w:rPr>
            <w:noProof/>
          </w:rPr>
          <w:t>2</w:t>
        </w:r>
        <w:r>
          <w:fldChar w:fldCharType="end"/>
        </w:r>
      </w:p>
    </w:sdtContent>
  </w:sdt>
  <w:p w:rsidR="006B77BA" w:rsidRDefault="00CC67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72" w:rsidRDefault="00CC6772">
      <w:pPr>
        <w:spacing w:after="0" w:line="240" w:lineRule="auto"/>
      </w:pPr>
      <w:r>
        <w:separator/>
      </w:r>
    </w:p>
  </w:footnote>
  <w:footnote w:type="continuationSeparator" w:id="0">
    <w:p w:rsidR="00CC6772" w:rsidRDefault="00CC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CAD"/>
    <w:multiLevelType w:val="multilevel"/>
    <w:tmpl w:val="0FFEF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E1070"/>
    <w:multiLevelType w:val="multilevel"/>
    <w:tmpl w:val="B6C4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844BB"/>
    <w:multiLevelType w:val="multilevel"/>
    <w:tmpl w:val="118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0269F"/>
    <w:multiLevelType w:val="multilevel"/>
    <w:tmpl w:val="B7D0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E0978"/>
    <w:multiLevelType w:val="hybridMultilevel"/>
    <w:tmpl w:val="66FE7CAA"/>
    <w:lvl w:ilvl="0" w:tplc="66983C6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28"/>
    <w:rsid w:val="00163728"/>
    <w:rsid w:val="00387660"/>
    <w:rsid w:val="003D07B7"/>
    <w:rsid w:val="004C45F5"/>
    <w:rsid w:val="004C73A1"/>
    <w:rsid w:val="005833DA"/>
    <w:rsid w:val="00667A6D"/>
    <w:rsid w:val="006E3811"/>
    <w:rsid w:val="00755817"/>
    <w:rsid w:val="00767005"/>
    <w:rsid w:val="008E4B5E"/>
    <w:rsid w:val="008E5BC5"/>
    <w:rsid w:val="00975831"/>
    <w:rsid w:val="009B0C0E"/>
    <w:rsid w:val="00A4353A"/>
    <w:rsid w:val="00B958D8"/>
    <w:rsid w:val="00CC6772"/>
    <w:rsid w:val="00DA3A37"/>
    <w:rsid w:val="00E73A23"/>
    <w:rsid w:val="00E76D80"/>
    <w:rsid w:val="00E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95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9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BC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E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95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9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BC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E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11</cp:revision>
  <cp:lastPrinted>2017-11-08T06:55:00Z</cp:lastPrinted>
  <dcterms:created xsi:type="dcterms:W3CDTF">2017-10-11T09:50:00Z</dcterms:created>
  <dcterms:modified xsi:type="dcterms:W3CDTF">2017-11-08T06:58:00Z</dcterms:modified>
</cp:coreProperties>
</file>