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4" w:rsidRDefault="00FB1724" w:rsidP="00FB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FB1724" w:rsidRDefault="00FB1724" w:rsidP="00FB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методического совета МБОУ Школа № 71 № 1 </w:t>
      </w:r>
    </w:p>
    <w:p w:rsidR="00FB1724" w:rsidRDefault="00FB1724" w:rsidP="00FB17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» августа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1724" w:rsidRDefault="00FB1724" w:rsidP="00FB17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10 чел.</w:t>
      </w:r>
    </w:p>
    <w:p w:rsidR="00FB1724" w:rsidRDefault="00FB1724" w:rsidP="00FB172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B1724" w:rsidRDefault="00FB1724" w:rsidP="00FB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«Приоритетные задачи методической работы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:rsidR="00FB1724" w:rsidRDefault="00FB1724" w:rsidP="00FB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724" w:rsidRDefault="00FB1724" w:rsidP="00FB17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BD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методической работы</w:t>
      </w:r>
      <w:r w:rsidRPr="0047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77BD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7BDA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BDA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>Обсуждение плана работы на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>-202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>Согласование рабочих прог</w:t>
      </w:r>
      <w:r>
        <w:rPr>
          <w:rFonts w:ascii="Times New Roman" w:hAnsi="Times New Roman"/>
          <w:color w:val="000000" w:themeColor="text1"/>
          <w:sz w:val="24"/>
          <w:szCs w:val="24"/>
        </w:rPr>
        <w:t>рамм и приложений к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>Участие педагогов в конкурсах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gramStart"/>
      <w:r w:rsidRPr="00F92C25">
        <w:rPr>
          <w:rFonts w:ascii="Times New Roman" w:hAnsi="Times New Roman"/>
          <w:color w:val="000000" w:themeColor="text1"/>
          <w:sz w:val="24"/>
          <w:szCs w:val="24"/>
        </w:rPr>
        <w:t>Представление сводной информации о планировании участия обучающихся в различных конкурсах, организации проектной и исследовательской деятельности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92C25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в рамках урока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77BDA">
        <w:rPr>
          <w:rFonts w:ascii="Times New Roman" w:hAnsi="Times New Roman" w:cs="Times New Roman"/>
          <w:sz w:val="24"/>
          <w:szCs w:val="24"/>
        </w:rPr>
        <w:t xml:space="preserve"> </w:t>
      </w:r>
      <w:r w:rsidRPr="00477BDA">
        <w:rPr>
          <w:rFonts w:ascii="Times New Roman" w:hAnsi="Times New Roman" w:cs="Times New Roman"/>
          <w:sz w:val="24"/>
          <w:szCs w:val="24"/>
        </w:rPr>
        <w:t>Подготовка и проведение школьного этапа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методической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 итогами методической работы в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Темой методической работы являлась «</w:t>
      </w:r>
      <w:r w:rsidRPr="00FB1724">
        <w:rPr>
          <w:rFonts w:ascii="Times New Roman" w:hAnsi="Times New Roman" w:cs="Times New Roman"/>
          <w:sz w:val="24"/>
          <w:szCs w:val="24"/>
        </w:rPr>
        <w:t>Использование современных образовательных и воспитательных технологий как фактор повышения качества образования в условиях модернизации образования</w:t>
      </w:r>
      <w:r w:rsidRPr="00477BD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Педагогически состав – 35 чел. 98% с высшим образованием.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функционируют 7 ШМО,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оду. Все учителя работали по своим темам самообразования, что зафиксировано в протоколах ШМО. Проводились контрольные работы по предметам, результаты которых обсуждались на заседаниях.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Проводились запланированные предметные недели. Учителя успешно прошли аттестацию, повышали или подтвердили свою квалификационную категорию. Все учителя и их ученики участвовали в предметных олимпиадах, конкурсах, НПК, соревнованиях, в том числе в проектах ЮНЕСКО, где занимали высокие места. В прошлом учебном году в </w:t>
      </w:r>
      <w:r>
        <w:rPr>
          <w:rFonts w:ascii="Times New Roman" w:hAnsi="Times New Roman" w:cs="Times New Roman"/>
          <w:sz w:val="24"/>
          <w:szCs w:val="24"/>
        </w:rPr>
        <w:t>декабре</w:t>
      </w:r>
      <w:r>
        <w:rPr>
          <w:rFonts w:ascii="Times New Roman" w:hAnsi="Times New Roman" w:cs="Times New Roman"/>
          <w:sz w:val="24"/>
          <w:szCs w:val="24"/>
        </w:rPr>
        <w:t xml:space="preserve"> было введено дистанционное обучение,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это учителя участвовали в конкурсных мероприятиях, учителя дистанционно проходили курсовую подготовку, также проводились семинары, совещания, круглые столы, в дистанционном формате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педагогов. </w:t>
      </w: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ШМО и методической службы считать удовлетворительной.</w:t>
      </w:r>
    </w:p>
    <w:p w:rsidR="000D56A4" w:rsidRDefault="000D56A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6A4" w:rsidRDefault="000D56A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председателя методического совета. Она представила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и обсуждение </w:t>
      </w:r>
      <w:r>
        <w:rPr>
          <w:rFonts w:ascii="Times New Roman" w:hAnsi="Times New Roman" w:cs="Times New Roman"/>
          <w:sz w:val="24"/>
          <w:szCs w:val="24"/>
        </w:rPr>
        <w:t>план методической работы на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 школы</w:t>
      </w: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2021-2022 учебном году: </w:t>
      </w:r>
      <w:proofErr w:type="gramStart"/>
      <w:r w:rsidRPr="000D5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«Современные педагогические практики и технологии как ресурс повышения мотивации обучающихся к обучению в условиях реализации ФГОС»</w:t>
      </w:r>
      <w:proofErr w:type="gramEnd"/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</w:t>
      </w: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2021-2022 учебном году: 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навыков и умений, повышение их мотивации к обучению и вовлеченности в образовательный процесс.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</w:t>
      </w: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2021-2022 учебном году: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результативности качества знаний по итогам независимой оценки (ЕГЭ, ОГЭ) через достижение эффективности диагностической, аналитической и коррекционной работы каждого педагога. 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Овладение и внедрение педагогическими работниками в практику работы организации технологий, методов (приемов), направленных на развитие познавательных  и личностных  УУД обучающихся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Активизация олимпиадного и конкурсного движения с целью выявления и сопровождения одаренных и талантливых детей. 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>4.Обеспечение информированности участников образовательных отношений и понимание участниками образовательных отношений направлений деятельности организации: качество образования, независимая оценка качества образования, ГИА, реализация ФГОС.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общей культуры, навыков здорового образа жизни, личности обучающихся, членов социума через развитие сознательной ценностно-ориентированной деятельности и приобретение гражданских качеств личности;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работы, направленной на сохранение и укрепление здоровья всех участников образовательных отношений и привитие навыков здорового образа жизни.</w:t>
      </w:r>
    </w:p>
    <w:p w:rsidR="000D56A4" w:rsidRPr="000D56A4" w:rsidRDefault="000D56A4" w:rsidP="000D56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6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доступного образования детям с ограниченными возможностями здоровья.</w:t>
      </w:r>
    </w:p>
    <w:p w:rsidR="000D56A4" w:rsidRDefault="000D56A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представлен план-сетка методической работы на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584"/>
        <w:gridCol w:w="1755"/>
        <w:gridCol w:w="3075"/>
      </w:tblGrid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совета школы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деятельности МС: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заседания МС: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1. Итоги методической работы 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 прошлый учебный год</w:t>
            </w: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плана работы 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2. Организация и планирование работы ШМО учителей.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3. Организация и аттестация педагогических работников школы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4. Подведение итогов работы во время дистанционного обучения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Первые шаги в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реализации планируемых результатов у  обучающихся средней школы в соответствии с требованиями ФГОС СОО. </w:t>
            </w:r>
            <w:proofErr w:type="gramEnd"/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6. Организация работы по повышению качества образования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1. Русский язык и литература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2. Математический цикл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3. Естественный цикл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4. Иностранные языки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5. Художественно-эстетический цикл</w:t>
            </w:r>
          </w:p>
          <w:p w:rsidR="000D56A4" w:rsidRPr="003663F5" w:rsidRDefault="000D56A4" w:rsidP="000D56A4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 У</w:t>
            </w: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методического кабинета школы:</w:t>
            </w:r>
          </w:p>
          <w:p w:rsidR="000D56A4" w:rsidRPr="003663F5" w:rsidRDefault="000D56A4" w:rsidP="000D56A4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Информация по пропаганде новых методов, технологий, способов учебной деятельности</w:t>
            </w:r>
          </w:p>
          <w:p w:rsidR="000D56A4" w:rsidRPr="003663F5" w:rsidRDefault="000D56A4" w:rsidP="000D56A4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педагогических кадров школы с целью накапливания информации для изучения возможностей педагогов.</w:t>
            </w:r>
          </w:p>
          <w:p w:rsidR="000D56A4" w:rsidRPr="003663F5" w:rsidRDefault="000D56A4" w:rsidP="000D56A4">
            <w:pPr>
              <w:numPr>
                <w:ilvl w:val="0"/>
                <w:numId w:val="1"/>
              </w:numPr>
              <w:spacing w:after="0" w:line="240" w:lineRule="auto"/>
              <w:ind w:left="0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обобщение </w:t>
            </w:r>
            <w:r w:rsidRPr="003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педагогического опыта.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Работа с молодыми и вновь прибывшими учителями (собеседование, посещение уроков, методические рекомендации)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 Руководители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конкурсах,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вебинарах, </w:t>
            </w: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организованных НИМЦ, ИРО, районом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 другими образовательными организациями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rPr>
          <w:trHeight w:val="6213"/>
        </w:trPr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а) аналитическая деятельность МО: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уровня преподавания предметов и уровня знаний 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</w:t>
            </w: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</w:t>
            </w: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2. Диагностика учебно-воспитательного процесса. Обработка результативности в классах с различной степенью обучаемости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выполнения </w:t>
            </w:r>
            <w:r w:rsidRPr="003663F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Федерального государственного образовательного стандарта в начальной, основной и средней  школе.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4. Работа учителей по самообразованию (доклады, рефераты, открытые уроки, внеклассные мероприятия). 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5. Аттестация педагогических работников школы (в том числе в дистанционном формате):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1. Мастер-классы.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2. Открытые уроки.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3. Внеклассные мероприятия.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4. Круглые столы.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6. Подготовка и проведение РПР, ВПР, ОГЭ, ЕГЭ, ГВЭ (при наличии). Анализ результатов.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 плану аттестации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З.Ф., </w:t>
            </w: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методических дней школы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Подготовка педсоветов, семинаров, родительских собраний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качества. Школа молодого учителя (по проблемам, выявленным в результате посещения уроков)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З.Ф., </w:t>
            </w: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молодых и вновь прибывших учителей в целях оказания методической помощи (индивидуальный контроль)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З.Ф., </w:t>
            </w: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Посещение уроков аттестуемых учителей (по плану аттестации, индивидуальный контроль)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этапа Всероссийской олимпиады школьников 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и муниципального этапов Республиканской олимпиады на Кубок им. Ю.А. Гагарина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ЮНЕСКО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НПК, конкурсах, олимпиадах и соревнованиях разного уровня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Взаимодействие с НИМЦ, ИРО и др. образовательными учреждениями по курсовой подготовке учителей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и их анализ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учителей: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1. Работа по индивидуальным методическим темам самообразования.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 в школах района и города.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3. Участие учителей в методических днях школы.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5. Проведение открытых уроков.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6. Участие в конкурсах профессионального мастерства.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Рамазанова З.Ф.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недель: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1. Математический цикл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2. Русского языка и литературы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3. Иностранных языков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4. Художественно-эстетический цикл</w:t>
            </w:r>
          </w:p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5. Учителя начальных классов</w:t>
            </w:r>
          </w:p>
          <w:p w:rsidR="000D56A4" w:rsidRPr="003663F5" w:rsidRDefault="000D56A4" w:rsidP="000D56A4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6. Естественный цикл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Фазлетдинова</w:t>
            </w:r>
            <w:proofErr w:type="spell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А.А. Рамазанова З.Ф.</w:t>
            </w:r>
          </w:p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D56A4" w:rsidRPr="003663F5" w:rsidTr="000D56A4">
        <w:tc>
          <w:tcPr>
            <w:tcW w:w="560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84" w:type="dxa"/>
          </w:tcPr>
          <w:p w:rsidR="000D56A4" w:rsidRPr="003663F5" w:rsidRDefault="000D56A4" w:rsidP="004D1502">
            <w:pPr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Экспертная оценка результатов учебного года. Отчёты руководителей МО о проделанной работе, планы на следующий учебный год</w:t>
            </w:r>
          </w:p>
        </w:tc>
        <w:tc>
          <w:tcPr>
            <w:tcW w:w="175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75" w:type="dxa"/>
          </w:tcPr>
          <w:p w:rsidR="000D56A4" w:rsidRPr="003663F5" w:rsidRDefault="000D56A4" w:rsidP="004D1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  <w:r w:rsidRPr="003663F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0D56A4" w:rsidRDefault="000D56A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6A4" w:rsidRDefault="000D56A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ШМО должны соответствовать методической теме школы.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сообщила о необходимости посещения семинаров, курсов, открытых уроков, мастер-классов. Участвовать в различных мероприятиях, в том числе в рамках ЮНЕСКО. Продолжить работу по подготовке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Гагаринской олимпиаде, предметной олимпиаде для 2-4,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ероприятиях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6A4" w:rsidRDefault="000D56A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24" w:rsidRDefault="00F95B2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слушали руководителей ШМО, которые представили на рассмотрение и согласование свои рабочие программы по внеурочной деятельности, КТП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учебным предметам.</w:t>
      </w:r>
    </w:p>
    <w:p w:rsidR="00F95B24" w:rsidRDefault="00F95B2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6A4" w:rsidRDefault="00F95B2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методической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>. Проинформировала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конкурсах профессионального мастерства: «Учитель года», «Педагог-мастер», «Педагог-исследователь» и некоторые другие. Она призывала участвовать учителей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молодых специалистов.</w:t>
      </w:r>
    </w:p>
    <w:p w:rsidR="00F95B24" w:rsidRDefault="00F95B2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четвертому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слушали председателя методического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Сообщила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необходимости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которая начнется со второй половины сентября. Напомнила о необходимости создания организационного комитета. Напомнила о необходимости своевременной подачи информации о количестве участников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предметам, т.к. она оправляется в РОО. Рассказала о процедуре проведения предметных олимпиад.</w:t>
      </w:r>
      <w:r>
        <w:rPr>
          <w:rFonts w:ascii="Times New Roman" w:hAnsi="Times New Roman" w:cs="Times New Roman"/>
          <w:sz w:val="24"/>
          <w:szCs w:val="24"/>
        </w:rPr>
        <w:t xml:space="preserve"> Напомнила об активном участии в Республиканской олимпиаде на Кубок им. Ю.А. Гагарина.</w:t>
      </w: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39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аботу методической службы за 2020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уч. год считать удовлетворительной.</w:t>
      </w:r>
      <w:r w:rsidRPr="0074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Рассмотреть план методической работы на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уч. год.</w:t>
      </w: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ринять к рассмотрению рабочие программы педагогов и приложений к ним.</w:t>
      </w: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Принимать участие в конкурсах профессионального мастерства.</w:t>
      </w:r>
      <w:bookmarkStart w:id="0" w:name="_GoBack"/>
      <w:bookmarkEnd w:id="0"/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школьный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предметам в соответствии с Положе</w:t>
      </w:r>
      <w:r>
        <w:rPr>
          <w:rFonts w:ascii="Times New Roman" w:hAnsi="Times New Roman" w:cs="Times New Roman"/>
          <w:sz w:val="24"/>
          <w:szCs w:val="24"/>
        </w:rPr>
        <w:t>нием и требованиями; активнее принимать участие в других олимпиадах и конкурсах.</w:t>
      </w:r>
    </w:p>
    <w:p w:rsidR="00F95B24" w:rsidRDefault="00F95B24" w:rsidP="00F9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24" w:rsidRDefault="00F95B24" w:rsidP="00F9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Фазлетдинова</w:t>
      </w:r>
      <w:proofErr w:type="spellEnd"/>
    </w:p>
    <w:p w:rsidR="00F95B24" w:rsidRDefault="00F95B24" w:rsidP="00F95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B24" w:rsidRDefault="00F95B24" w:rsidP="000D5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724" w:rsidRDefault="00FB1724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432" w:rsidRPr="00FB1724" w:rsidRDefault="00B67432" w:rsidP="00FB1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7432" w:rsidRPr="00FB1724" w:rsidSect="00FB172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73"/>
    <w:multiLevelType w:val="multilevel"/>
    <w:tmpl w:val="E3A4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87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3"/>
    <w:rsid w:val="000D56A4"/>
    <w:rsid w:val="00785832"/>
    <w:rsid w:val="00B67432"/>
    <w:rsid w:val="00D21CB3"/>
    <w:rsid w:val="00F95B24"/>
    <w:rsid w:val="00FB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2021-09-30T14:50:00Z</cp:lastPrinted>
  <dcterms:created xsi:type="dcterms:W3CDTF">2021-09-30T14:15:00Z</dcterms:created>
  <dcterms:modified xsi:type="dcterms:W3CDTF">2021-09-30T14:51:00Z</dcterms:modified>
</cp:coreProperties>
</file>