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C3" w:rsidRPr="005956FD" w:rsidRDefault="00792FC3" w:rsidP="00792FC3">
      <w:pPr>
        <w:shd w:val="clear" w:color="auto" w:fill="FFFFFF"/>
        <w:tabs>
          <w:tab w:val="left" w:pos="7720"/>
        </w:tabs>
        <w:spacing w:after="0" w:line="322" w:lineRule="exact"/>
        <w:ind w:left="34"/>
        <w:rPr>
          <w:rFonts w:ascii="Times New Roman" w:hAnsi="Times New Roman"/>
          <w:bCs/>
          <w:color w:val="000000"/>
          <w:spacing w:val="5"/>
          <w:sz w:val="27"/>
          <w:szCs w:val="27"/>
        </w:rPr>
      </w:pPr>
      <w:r w:rsidRPr="005956FD">
        <w:rPr>
          <w:rFonts w:ascii="Times New Roman" w:hAnsi="Times New Roman"/>
          <w:bCs/>
          <w:color w:val="000000"/>
          <w:spacing w:val="5"/>
          <w:sz w:val="27"/>
          <w:szCs w:val="27"/>
        </w:rPr>
        <w:t xml:space="preserve">                                                                           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190"/>
        <w:gridCol w:w="3190"/>
        <w:gridCol w:w="3651"/>
      </w:tblGrid>
      <w:tr w:rsidR="00792FC3" w:rsidRPr="00B32716" w:rsidTr="004E4F1B">
        <w:tc>
          <w:tcPr>
            <w:tcW w:w="3190" w:type="dxa"/>
            <w:shd w:val="clear" w:color="auto" w:fill="auto"/>
          </w:tcPr>
          <w:p w:rsidR="00792FC3" w:rsidRPr="00745338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3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92FC3" w:rsidRPr="00745338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38">
              <w:rPr>
                <w:rFonts w:ascii="Times New Roman" w:hAnsi="Times New Roman"/>
                <w:sz w:val="24"/>
                <w:szCs w:val="24"/>
              </w:rPr>
              <w:t>На заседании с управляющим советом</w:t>
            </w:r>
          </w:p>
          <w:p w:rsidR="00792FC3" w:rsidRPr="00745338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38">
              <w:rPr>
                <w:rFonts w:ascii="Times New Roman" w:hAnsi="Times New Roman"/>
                <w:sz w:val="24"/>
                <w:szCs w:val="24"/>
              </w:rPr>
              <w:t>№  ___от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«__»_____2019</w:t>
            </w:r>
          </w:p>
        </w:tc>
        <w:tc>
          <w:tcPr>
            <w:tcW w:w="3190" w:type="dxa"/>
            <w:shd w:val="clear" w:color="auto" w:fill="auto"/>
          </w:tcPr>
          <w:p w:rsidR="00792FC3" w:rsidRPr="00745338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3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792FC3" w:rsidRPr="00745338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38">
              <w:rPr>
                <w:rFonts w:ascii="Times New Roman" w:hAnsi="Times New Roman"/>
                <w:sz w:val="24"/>
                <w:szCs w:val="24"/>
              </w:rPr>
              <w:t>На заседании педагогического коллектива</w:t>
            </w:r>
          </w:p>
          <w:p w:rsidR="00792FC3" w:rsidRPr="00745338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___от  «__»________2019</w:t>
            </w:r>
          </w:p>
        </w:tc>
        <w:tc>
          <w:tcPr>
            <w:tcW w:w="3651" w:type="dxa"/>
            <w:shd w:val="clear" w:color="auto" w:fill="auto"/>
          </w:tcPr>
          <w:p w:rsidR="00792FC3" w:rsidRPr="00745338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3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92FC3" w:rsidRPr="00745338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38">
              <w:rPr>
                <w:rFonts w:ascii="Times New Roman" w:hAnsi="Times New Roman"/>
                <w:sz w:val="24"/>
                <w:szCs w:val="24"/>
              </w:rPr>
              <w:t>Директор МБОУ Школа №71</w:t>
            </w:r>
          </w:p>
          <w:p w:rsidR="00792FC3" w:rsidRPr="00745338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38">
              <w:rPr>
                <w:rFonts w:ascii="Times New Roman" w:hAnsi="Times New Roman"/>
                <w:sz w:val="24"/>
                <w:szCs w:val="24"/>
              </w:rPr>
              <w:t>____________О.С. Алексеева</w:t>
            </w:r>
          </w:p>
          <w:p w:rsidR="00792FC3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38"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 w:rsidRPr="007453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от «__»_____2019</w:t>
            </w:r>
          </w:p>
          <w:p w:rsidR="00792FC3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FC3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FC3" w:rsidRPr="00745338" w:rsidRDefault="00792FC3" w:rsidP="004E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92FC3" w:rsidRPr="00B32716" w:rsidRDefault="00792FC3" w:rsidP="00792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FC3" w:rsidRDefault="00792FC3" w:rsidP="00792F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FC3" w:rsidRDefault="00792FC3" w:rsidP="00792F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ПРОГРАММА</w:t>
      </w:r>
    </w:p>
    <w:p w:rsidR="00792FC3" w:rsidRDefault="00792FC3" w:rsidP="00792F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ПО ПРОПАГАНДЕ  ЗДОРОВОГО ПИТАНИЯ 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792FC3" w:rsidRPr="00CA191E" w:rsidRDefault="00702426" w:rsidP="00792FC3">
      <w:pPr>
        <w:spacing w:after="0" w:line="240" w:lineRule="auto"/>
        <w:ind w:right="-42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  <w:t>Муниципального бюджетного</w:t>
      </w:r>
      <w:r w:rsidR="00792FC3" w:rsidRPr="005F3328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  <w:t xml:space="preserve"> общеобразовательного учреждения</w:t>
      </w:r>
    </w:p>
    <w:p w:rsidR="00792FC3" w:rsidRPr="005F3328" w:rsidRDefault="00792FC3" w:rsidP="00792F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5F3328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  <w:t xml:space="preserve">Школа </w:t>
      </w:r>
      <w:r w:rsidRPr="005F3328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№71</w:t>
      </w:r>
      <w:r w:rsidRPr="005F332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5F3328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  <w:t>городского округа город Уфа</w:t>
      </w:r>
      <w:r w:rsidRPr="005F3328">
        <w:rPr>
          <w:rFonts w:ascii="Times New Roman" w:hAnsi="Times New Roman"/>
          <w:color w:val="000000"/>
        </w:rPr>
        <w:t xml:space="preserve"> </w:t>
      </w:r>
    </w:p>
    <w:p w:rsidR="00792FC3" w:rsidRDefault="00792FC3" w:rsidP="00792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</w:pPr>
      <w:r w:rsidRPr="005F3328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  <w:t>Республики Башкортостан</w:t>
      </w:r>
    </w:p>
    <w:p w:rsidR="00792FC3" w:rsidRDefault="00792FC3" w:rsidP="00792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</w:pPr>
    </w:p>
    <w:p w:rsidR="00792FC3" w:rsidRDefault="00792FC3" w:rsidP="00792F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F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436F6A" w:rsidRPr="00436F6A" w:rsidRDefault="00436F6A" w:rsidP="00436F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6F6A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</w:t>
      </w:r>
      <w:r w:rsidR="006078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постановлению Правительства  Республики Башкортостан  и </w:t>
      </w:r>
      <w:r w:rsidRPr="00436F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методическим рекомендациям "Формирование культуры здорового питания обучающихся, воспитанников", разработанным Институтом возрастной физиологии РАО в рамках реализации мероприятия "Организационно-аналитическое сопровождение мероприятий приоритетного национального проекта "Образовани</w:t>
      </w:r>
      <w:r w:rsidR="006078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е", администрацией МБОУ  Школа № 71  городского округа город Уфа Республики Башкортостан </w:t>
      </w:r>
      <w:r w:rsidRPr="00436F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была разработана программа по формированию культуры здорового питания.</w:t>
      </w:r>
    </w:p>
    <w:p w:rsidR="0060785B" w:rsidRDefault="00436F6A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F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Работа по формированию культуры здорового питания </w:t>
      </w:r>
      <w:r w:rsidR="0060785B">
        <w:rPr>
          <w:rFonts w:ascii="Times New Roman" w:eastAsia="Times New Roman" w:hAnsi="Times New Roman"/>
          <w:bCs/>
          <w:sz w:val="24"/>
          <w:szCs w:val="24"/>
          <w:lang w:eastAsia="ru-RU"/>
        </w:rPr>
        <w:t>проводится по трем направлениям: п</w:t>
      </w:r>
      <w:r w:rsidR="0060785B" w:rsidRPr="0060785B">
        <w:rPr>
          <w:rFonts w:ascii="Times New Roman" w:eastAsia="Times New Roman" w:hAnsi="Times New Roman"/>
          <w:bCs/>
          <w:sz w:val="24"/>
          <w:szCs w:val="24"/>
          <w:lang w:eastAsia="ru-RU"/>
        </w:rPr>
        <w:t>ропаганда здорового  питания</w:t>
      </w:r>
      <w:r w:rsidR="006078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 w:rsidR="0060785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0785B" w:rsidRPr="0060785B">
        <w:rPr>
          <w:rFonts w:ascii="Times New Roman" w:eastAsia="Times New Roman" w:hAnsi="Times New Roman"/>
          <w:sz w:val="24"/>
          <w:szCs w:val="24"/>
          <w:lang w:eastAsia="ru-RU"/>
        </w:rPr>
        <w:t>балансированное питание и витаминизация пищи</w:t>
      </w:r>
      <w:r w:rsidR="0060785B">
        <w:rPr>
          <w:rFonts w:ascii="Times New Roman" w:eastAsia="Times New Roman" w:hAnsi="Times New Roman"/>
          <w:sz w:val="24"/>
          <w:szCs w:val="24"/>
          <w:lang w:eastAsia="ru-RU"/>
        </w:rPr>
        <w:t>; к</w:t>
      </w:r>
      <w:r w:rsidR="0060785B" w:rsidRPr="0060785B">
        <w:rPr>
          <w:rFonts w:ascii="Times New Roman" w:eastAsia="Times New Roman" w:hAnsi="Times New Roman"/>
          <w:sz w:val="24"/>
          <w:szCs w:val="24"/>
          <w:lang w:eastAsia="ru-RU"/>
        </w:rPr>
        <w:t>ачество приготовленных блюд</w:t>
      </w:r>
      <w:r w:rsidR="0060785B">
        <w:rPr>
          <w:rFonts w:ascii="Times New Roman" w:eastAsia="Times New Roman" w:hAnsi="Times New Roman"/>
          <w:sz w:val="24"/>
          <w:szCs w:val="24"/>
          <w:lang w:eastAsia="ru-RU"/>
        </w:rPr>
        <w:t>; м</w:t>
      </w:r>
      <w:r w:rsidR="0060785B" w:rsidRPr="0060785B">
        <w:rPr>
          <w:rFonts w:ascii="Times New Roman" w:eastAsia="Times New Roman" w:hAnsi="Times New Roman"/>
          <w:sz w:val="24"/>
          <w:szCs w:val="24"/>
          <w:lang w:eastAsia="ru-RU"/>
        </w:rPr>
        <w:t>одернизация столовой</w:t>
      </w:r>
      <w:r w:rsidR="006078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85B" w:rsidRPr="0060785B" w:rsidRDefault="0060785B" w:rsidP="006078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60785B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- Создать условия, способствующие укреплению здоровья, формированию навыков правильного питания, поиск новых форм обслуживания детей, увеличение охвата учащихся горячим питанием.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- Сформировать у детей основы культуры питания как составляющей здорового образа жизни.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- Реализация программы предполагает решение следующих образовательных и воспитательных задач: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- 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 школьников знаний о правилах рационального питания, их роли в сохранении и укреплении здоровья, а также готовности соблюдать эти правила;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- Профилактика поведенческих рисков здоровья, связанных с нерациональным питанием детей и подростков;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- Освоение детьми и подростками практических навыков рационального питания;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детей и подростков о народных традициях, связанных с питанием, расширение знаний об истории и традициях питания своего народа, формирование чувства уважения к культуре своего народа и культуре и традициям других народов;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- Развитие творческих способностей и кругозора у детей и подростков, их интересов и познавательной деятельности;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- Повышение гигиенической грамотности детей и родителей в вопросах питания;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Просвещение родителей в вопросах организации рационального питания детей и подростков.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85B">
        <w:rPr>
          <w:rFonts w:ascii="Times New Roman" w:eastAsia="Times New Roman" w:hAnsi="Times New Roman"/>
          <w:sz w:val="24"/>
          <w:szCs w:val="24"/>
          <w:lang w:eastAsia="ru-RU"/>
        </w:rPr>
        <w:t>Программа затрагивает всех участников образовательного процесса (учащихся с 1-11 классы, родителей, педагогов) и будет реализовываться как в области образовательной (уроки), так и воспитательной деятельности.</w:t>
      </w:r>
    </w:p>
    <w:p w:rsidR="0060785B" w:rsidRDefault="0060785B" w:rsidP="00436F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2FC3" w:rsidRDefault="00792FC3" w:rsidP="00792F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2F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Пропаганда здорового  питания </w:t>
      </w:r>
    </w:p>
    <w:p w:rsidR="0060785B" w:rsidRDefault="0060785B" w:rsidP="006078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785B">
        <w:rPr>
          <w:rFonts w:ascii="Times New Roman" w:eastAsiaTheme="minorHAnsi" w:hAnsi="Times New Roman"/>
          <w:sz w:val="24"/>
          <w:szCs w:val="24"/>
        </w:rPr>
        <w:t xml:space="preserve">       В целях формирования культуры здорового питания школьников в рамках внеурочной деятельности проводятся мероприятия: 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60785B">
        <w:rPr>
          <w:rFonts w:ascii="Times New Roman" w:eastAsiaTheme="minorHAnsi" w:hAnsi="Times New Roman"/>
          <w:sz w:val="24"/>
          <w:szCs w:val="24"/>
        </w:rPr>
        <w:t xml:space="preserve">- по формированию и развитию представления детей и подростков 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785B">
        <w:rPr>
          <w:rFonts w:ascii="Times New Roman" w:eastAsiaTheme="minorHAnsi" w:hAnsi="Times New Roman"/>
          <w:sz w:val="24"/>
          <w:szCs w:val="24"/>
        </w:rPr>
        <w:t>о здоровье как одной из важнейших человеческих ценностей, формированию готовности заботиться и укреплять собственное здоровье;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60785B">
        <w:rPr>
          <w:rFonts w:ascii="Times New Roman" w:eastAsiaTheme="minorHAnsi" w:hAnsi="Times New Roman"/>
          <w:sz w:val="24"/>
          <w:szCs w:val="24"/>
        </w:rPr>
        <w:t>- по формированию у школьников знаний о правилах рационального питания, их роли в сохранении и укреплении здоровья, а также готовности соблюдать эти правила;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60785B">
        <w:rPr>
          <w:rFonts w:ascii="Times New Roman" w:eastAsiaTheme="minorHAnsi" w:hAnsi="Times New Roman"/>
          <w:sz w:val="24"/>
          <w:szCs w:val="24"/>
        </w:rPr>
        <w:t>- по освоению детьми и подростками практических навыков рационального питания;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60785B">
        <w:rPr>
          <w:rFonts w:ascii="Times New Roman" w:eastAsiaTheme="minorHAnsi" w:hAnsi="Times New Roman"/>
          <w:sz w:val="24"/>
          <w:szCs w:val="24"/>
        </w:rPr>
        <w:t>- по формированию представления о социокультурных аспектах питания как составляющей общей культуры человека;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60785B">
        <w:rPr>
          <w:rFonts w:ascii="Times New Roman" w:eastAsiaTheme="minorHAnsi" w:hAnsi="Times New Roman"/>
          <w:sz w:val="24"/>
          <w:szCs w:val="24"/>
        </w:rPr>
        <w:t xml:space="preserve">- по информированию детей и подростков о народных традициях, связанных с питанием и здоровьем, расширению знаний об истории 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785B">
        <w:rPr>
          <w:rFonts w:ascii="Times New Roman" w:eastAsiaTheme="minorHAnsi" w:hAnsi="Times New Roman"/>
          <w:sz w:val="24"/>
          <w:szCs w:val="24"/>
        </w:rPr>
        <w:t xml:space="preserve">и </w:t>
      </w:r>
      <w:proofErr w:type="gramStart"/>
      <w:r w:rsidRPr="0060785B">
        <w:rPr>
          <w:rFonts w:ascii="Times New Roman" w:eastAsiaTheme="minorHAnsi" w:hAnsi="Times New Roman"/>
          <w:sz w:val="24"/>
          <w:szCs w:val="24"/>
        </w:rPr>
        <w:t>традициях</w:t>
      </w:r>
      <w:proofErr w:type="gramEnd"/>
      <w:r w:rsidRPr="0060785B">
        <w:rPr>
          <w:rFonts w:ascii="Times New Roman" w:eastAsiaTheme="minorHAnsi" w:hAnsi="Times New Roman"/>
          <w:sz w:val="24"/>
          <w:szCs w:val="24"/>
        </w:rPr>
        <w:t xml:space="preserve"> своего народа, формированию чувства уважения к культуре своего народа и культуре и традициям других народов;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60785B">
        <w:rPr>
          <w:rFonts w:ascii="Times New Roman" w:eastAsiaTheme="minorHAnsi" w:hAnsi="Times New Roman"/>
          <w:sz w:val="24"/>
          <w:szCs w:val="24"/>
        </w:rPr>
        <w:t>- по просвещению родителей в вопросах организации здорового питания школьников.</w:t>
      </w:r>
    </w:p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785B">
        <w:rPr>
          <w:rFonts w:ascii="Times New Roman" w:eastAsiaTheme="minorHAnsi" w:hAnsi="Times New Roman"/>
          <w:sz w:val="24"/>
          <w:szCs w:val="24"/>
        </w:rPr>
        <w:t xml:space="preserve"> Практические занятия предусматривают различные формы проведения: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785B">
        <w:rPr>
          <w:rFonts w:ascii="Times New Roman" w:eastAsiaTheme="minorHAnsi" w:hAnsi="Times New Roman"/>
          <w:sz w:val="24"/>
          <w:szCs w:val="24"/>
        </w:rPr>
        <w:t>- уроков-игр, где обучают детей выбирать самые полезные продукты для здорового, рационального питания;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785B">
        <w:rPr>
          <w:rFonts w:ascii="Times New Roman" w:eastAsiaTheme="minorHAnsi" w:hAnsi="Times New Roman"/>
          <w:sz w:val="24"/>
          <w:szCs w:val="24"/>
        </w:rPr>
        <w:t>- конкурсов рисунков и плакатов на тему: «Правильное и здоровое питание»;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785B">
        <w:rPr>
          <w:rFonts w:ascii="Times New Roman" w:eastAsiaTheme="minorHAnsi" w:hAnsi="Times New Roman"/>
          <w:sz w:val="24"/>
          <w:szCs w:val="24"/>
        </w:rPr>
        <w:t>- анкетирования школьников и их родителей;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785B">
        <w:rPr>
          <w:rFonts w:ascii="Times New Roman" w:eastAsiaTheme="minorHAnsi" w:hAnsi="Times New Roman"/>
          <w:sz w:val="24"/>
          <w:szCs w:val="24"/>
        </w:rPr>
        <w:t>- конкурсов, организованных для повышения знаний родителей по вопросам здорового питания и формирования у них ответственного отношения к здоровью детей и собственному здоровью;</w:t>
      </w:r>
    </w:p>
    <w:p w:rsidR="0060785B" w:rsidRPr="0060785B" w:rsidRDefault="0060785B" w:rsidP="006078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785B">
        <w:rPr>
          <w:rFonts w:ascii="Times New Roman" w:eastAsiaTheme="minorHAnsi" w:hAnsi="Times New Roman"/>
          <w:sz w:val="24"/>
          <w:szCs w:val="24"/>
        </w:rPr>
        <w:t>- кулинарных конкурсов по приготовлению блюд для здорового питания «Вкусная перемена».</w:t>
      </w:r>
    </w:p>
    <w:p w:rsidR="0060785B" w:rsidRDefault="0060785B" w:rsidP="0060785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0785B">
        <w:rPr>
          <w:rFonts w:ascii="Times New Roman" w:eastAsiaTheme="minorHAnsi" w:hAnsi="Times New Roman"/>
          <w:sz w:val="24"/>
          <w:szCs w:val="24"/>
        </w:rPr>
        <w:t>На мероприятия в качестве жюри приглашаются шеф-повара школьных столовых, которые оценивают кулинарные работы вместе с руководством школ и представителями родительского комитета.</w:t>
      </w:r>
    </w:p>
    <w:p w:rsidR="006F7E46" w:rsidRPr="006F7E46" w:rsidRDefault="006F7E46" w:rsidP="006F7E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E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Примерное содержание тематических уроков</w:t>
      </w:r>
    </w:p>
    <w:p w:rsidR="006F7E46" w:rsidRPr="006F7E46" w:rsidRDefault="006F7E46" w:rsidP="006F7E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E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рациональному питанию в рамках различных учебных предметов</w:t>
      </w:r>
    </w:p>
    <w:tbl>
      <w:tblPr>
        <w:tblW w:w="9859" w:type="dxa"/>
        <w:tblInd w:w="-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6247"/>
      </w:tblGrid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9f82afcd1f4695227b9caf7ec6fd1e73851ac0dc"/>
            <w:bookmarkStart w:id="1" w:name="2"/>
            <w:bookmarkEnd w:id="0"/>
            <w:bookmarkEnd w:id="1"/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компоненты пищи, их значение.</w:t>
            </w:r>
          </w:p>
          <w:p w:rsidR="006F7E46" w:rsidRPr="006F7E46" w:rsidRDefault="006F7E46" w:rsidP="006F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Физиология пищеварения, значение рационального питания для нормального функционирования желудочно-кишечного тракта.</w:t>
            </w:r>
          </w:p>
          <w:p w:rsidR="006F7E46" w:rsidRPr="006F7E46" w:rsidRDefault="006F7E46" w:rsidP="006F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Жевание. Роль правильного измельчения пищи во рту для профилактики заболеваний желудочно-кишечного тракта.</w:t>
            </w:r>
          </w:p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Витамины. Микроэлементы. Их значение для организма человека.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Национальные кухни и блюда. Подход с точки зрения рационального питания.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Рисунок «Мое меню», «Витамины в жизни человека»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Чтение, пересказ текста по рациональному питанию или проблемам со здоровьем, вызванным нерациональным питанием.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эпидемий голода, холеры и т.д. с позиции </w:t>
            </w: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рационального питания, соблюдения мер гигиены.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приготовлению блюд вкусной и здоровой пищи.</w:t>
            </w:r>
          </w:p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правилам этикета.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меню персонажей литературного произведения (</w:t>
            </w:r>
            <w:proofErr w:type="spellStart"/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А.Пушкин</w:t>
            </w:r>
            <w:proofErr w:type="spellEnd"/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"Евгений Онегин", </w:t>
            </w:r>
            <w:proofErr w:type="spellStart"/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А.Толстой</w:t>
            </w:r>
            <w:proofErr w:type="spellEnd"/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"Война и мир", </w:t>
            </w:r>
            <w:proofErr w:type="spellStart"/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Н.Гоголь</w:t>
            </w:r>
            <w:proofErr w:type="spellEnd"/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"Вечера на хуторе близ Диканьки" и т.д.).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продуктов питания, отрицательно влияющих на состояние здоровья.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Обсуждения проблемы питания в обществе.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Диктант, изложение или сочинение на тему рационального питания, компонентов пищи или заболеваний, связанных с питанием.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физических факторов (температура, измельчение и т.д.) для обработки пищи. Роль правильной обработки пищи (например, кипячения) для профилактики различных заболеваний.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Пищевые добавки и их отрицательное влияние на здоровье.</w:t>
            </w:r>
          </w:p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Белки, жиры, углеводы как компоненты пищи и их значение для организма.</w:t>
            </w:r>
          </w:p>
        </w:tc>
      </w:tr>
      <w:tr w:rsidR="006F7E46" w:rsidRPr="006F7E46" w:rsidTr="00084DA4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E46" w:rsidRPr="006F7E46" w:rsidRDefault="006F7E46" w:rsidP="006F7E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 пирамиды рационального питания</w:t>
            </w:r>
          </w:p>
        </w:tc>
      </w:tr>
    </w:tbl>
    <w:p w:rsidR="0060785B" w:rsidRPr="0060785B" w:rsidRDefault="0060785B" w:rsidP="0060785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792FC3" w:rsidRDefault="00792FC3" w:rsidP="00792F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Сбалансированное питание и витаминизация пищи</w:t>
      </w:r>
    </w:p>
    <w:p w:rsidR="00702426" w:rsidRPr="00702426" w:rsidRDefault="00702426" w:rsidP="007024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426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питания.</w:t>
      </w:r>
    </w:p>
    <w:p w:rsidR="00702426" w:rsidRPr="00702426" w:rsidRDefault="00702426" w:rsidP="007024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426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(10-14 дней) в соответствии с рекомендуемой формой составления примерного меню, а также раскладок, содержащих количественные данные о рецептуре блюд.</w:t>
      </w:r>
    </w:p>
    <w:p w:rsidR="00424BE4" w:rsidRPr="00702426" w:rsidRDefault="00702426" w:rsidP="007024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2426">
        <w:rPr>
          <w:rFonts w:ascii="Times New Roman" w:eastAsia="Times New Roman" w:hAnsi="Times New Roman"/>
          <w:sz w:val="24"/>
          <w:szCs w:val="24"/>
          <w:lang w:eastAsia="ru-RU"/>
        </w:rPr>
        <w:t>При разработке примерного меню учитывают продолжительность пребывания обучающихся в общеобразовательном учреждении, возрастную категорию и физические нагрузки обучающихся.</w:t>
      </w:r>
      <w:proofErr w:type="gramEnd"/>
    </w:p>
    <w:p w:rsidR="00170911" w:rsidRPr="00170911" w:rsidRDefault="00170911" w:rsidP="001709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питания осуществляется на основе принципов «щадящего питания». При приготовлении блюд соблюдаются щадящие технологии: варка, запекание, </w:t>
      </w:r>
      <w:proofErr w:type="spellStart"/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>припускание</w:t>
      </w:r>
      <w:proofErr w:type="spellEnd"/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>пассерование</w:t>
      </w:r>
      <w:proofErr w:type="spellEnd"/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 xml:space="preserve">, тушение, приготовление </w:t>
      </w:r>
    </w:p>
    <w:p w:rsidR="00170911" w:rsidRPr="00170911" w:rsidRDefault="00170911" w:rsidP="001709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пару, приготовление в </w:t>
      </w:r>
      <w:proofErr w:type="spellStart"/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>пароконвектомате</w:t>
      </w:r>
      <w:proofErr w:type="spellEnd"/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приготовлении блюд </w:t>
      </w:r>
      <w:r w:rsidR="00424BE4" w:rsidRPr="00170911">
        <w:rPr>
          <w:rFonts w:ascii="Times New Roman" w:eastAsia="Times New Roman" w:hAnsi="Times New Roman"/>
          <w:sz w:val="24"/>
          <w:szCs w:val="24"/>
          <w:lang w:eastAsia="ru-RU"/>
        </w:rPr>
        <w:t>не применяется жарка.</w:t>
      </w:r>
    </w:p>
    <w:p w:rsidR="00424BE4" w:rsidRPr="00170911" w:rsidRDefault="00170911" w:rsidP="00424B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Исключены из меню копченые, маринованные, </w:t>
      </w:r>
      <w:proofErr w:type="gramStart"/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>жаренные</w:t>
      </w:r>
      <w:proofErr w:type="gramEnd"/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 xml:space="preserve"> блюда, острые блюда, пряности и специи, жирные продукты, </w:t>
      </w:r>
      <w:r w:rsidR="00424BE4" w:rsidRPr="00170911">
        <w:rPr>
          <w:rFonts w:ascii="Times New Roman" w:eastAsia="Times New Roman" w:hAnsi="Times New Roman"/>
          <w:sz w:val="24"/>
          <w:szCs w:val="24"/>
          <w:lang w:eastAsia="ru-RU"/>
        </w:rPr>
        <w:t>то есть питание организовано с учетом особенностей детского организма.</w:t>
      </w:r>
    </w:p>
    <w:p w:rsidR="00170911" w:rsidRPr="00170911" w:rsidRDefault="00170911" w:rsidP="001709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 xml:space="preserve">В меню учтены продукты, насыщенные микро- и макроэлементами: хлеб пшеничный обогащенный, соль йодированная, </w:t>
      </w:r>
      <w:proofErr w:type="spellStart"/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>инстантные</w:t>
      </w:r>
      <w:proofErr w:type="spellEnd"/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 xml:space="preserve"> витаминизированные напитки, кисломолочные продукты, обогащенные витаминами и минералами.</w:t>
      </w:r>
    </w:p>
    <w:p w:rsidR="006F7E46" w:rsidRDefault="00170911" w:rsidP="001709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11">
        <w:rPr>
          <w:rFonts w:ascii="Times New Roman" w:eastAsia="Times New Roman" w:hAnsi="Times New Roman"/>
          <w:sz w:val="24"/>
          <w:szCs w:val="24"/>
          <w:lang w:eastAsia="ru-RU"/>
        </w:rPr>
        <w:t>Оператор питания имеет в своем составе три молочные кухни. В образовательных организациях на завтраки дети получают специальные диетические молочные продукты в широком ассортименте.</w:t>
      </w:r>
    </w:p>
    <w:p w:rsidR="00702426" w:rsidRDefault="00702426" w:rsidP="001709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426" w:rsidRPr="00170911" w:rsidRDefault="00702426" w:rsidP="001709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E46" w:rsidRPr="00170911" w:rsidRDefault="006F7E46" w:rsidP="001709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FC3" w:rsidRDefault="00792FC3" w:rsidP="00792F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Качество приготовленных блюд</w:t>
      </w:r>
    </w:p>
    <w:p w:rsidR="00702426" w:rsidRPr="00702426" w:rsidRDefault="00702426" w:rsidP="0070242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2F2" w:rsidRPr="000532F2" w:rsidRDefault="000532F2" w:rsidP="000532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>Внутренний контроль осущес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твляет администрация организации</w:t>
      </w:r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>: директор, заведующий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зводством</w:t>
      </w:r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>, повар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а-бригадиры, </w:t>
      </w:r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качеством блюд называется бракеражем готовой продукции. С целью повседневно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контроля качества выпускаемых  блюд </w:t>
      </w:r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создается </w:t>
      </w:r>
      <w:proofErr w:type="spellStart"/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>бракеражная</w:t>
      </w:r>
      <w:proofErr w:type="spellEnd"/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комиссия. В состав этой комиссии входят:</w:t>
      </w:r>
    </w:p>
    <w:p w:rsidR="000532F2" w:rsidRPr="000532F2" w:rsidRDefault="000532F2" w:rsidP="000532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>Бракеражная</w:t>
      </w:r>
      <w:proofErr w:type="spellEnd"/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 руководствуется в своей деятельности нормативно-технической документацией – сборниками рецептур блюд, технико-технологическими картами, техническими условиями и технологическими инструкциями на полуфабрикаты и кулинарные изделия, стандартами, требованиями к качеству готовых блюд.</w:t>
      </w:r>
    </w:p>
    <w:p w:rsidR="000532F2" w:rsidRPr="000532F2" w:rsidRDefault="000532F2" w:rsidP="000532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>Бракеражная</w:t>
      </w:r>
      <w:proofErr w:type="spellEnd"/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 проводит органолептическую оценку качества пищи, определяет фактическую массу штучных изделий и полуфабрикатов. Бракеражу подлежат все партии приготовленных блюд до начала отпуска на раздачу. В ресторане контроль качества порционных блюд осуществляет заведующий производством выборочно в течение дня.</w:t>
      </w:r>
    </w:p>
    <w:p w:rsidR="000532F2" w:rsidRPr="000532F2" w:rsidRDefault="000532F2" w:rsidP="000532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r w:rsidRPr="000532F2">
        <w:rPr>
          <w:rFonts w:ascii="Times New Roman" w:eastAsia="Times New Roman" w:hAnsi="Times New Roman"/>
          <w:sz w:val="24"/>
          <w:szCs w:val="24"/>
          <w:lang w:eastAsia="ru-RU"/>
        </w:rPr>
        <w:t>Важнейшими условиями выпуска блюд высокого качества является четкое соблюдение всеми работниками норм закладки сырья и осуществление технологического процесса в строгом соответствии с установленными требованиями. Большое значение имеет механизация технологических процессов, а также разработка новой прогрессивной технологии приготовления блюд, разработка технологии приготовления и использования охлажденных блюд, создание оптимальных условий реализации кулинарной продукции. Повышение качества пищи во многом зависит от профессиональной подготовки специалистов индустрии питания.</w:t>
      </w:r>
    </w:p>
    <w:p w:rsidR="00702426" w:rsidRDefault="00702426" w:rsidP="007024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426" w:rsidRDefault="00702426" w:rsidP="007024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FC3" w:rsidRPr="006B2710" w:rsidRDefault="00792FC3" w:rsidP="006B271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b/>
          <w:sz w:val="24"/>
          <w:szCs w:val="24"/>
          <w:lang w:eastAsia="ru-RU"/>
        </w:rPr>
        <w:t>Модернизация столовой</w:t>
      </w:r>
    </w:p>
    <w:p w:rsidR="006B2710" w:rsidRPr="006B2710" w:rsidRDefault="006B2710" w:rsidP="006B271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FC3" w:rsidRDefault="006B2710" w:rsidP="006B2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2710">
        <w:rPr>
          <w:rFonts w:ascii="Times New Roman" w:hAnsi="Times New Roman"/>
          <w:bCs/>
          <w:sz w:val="24"/>
          <w:szCs w:val="24"/>
          <w:shd w:val="clear" w:color="auto" w:fill="FFFFFF"/>
        </w:rPr>
        <w:t>Требования к оборудованию пищеблока общеобразовательного учреждения описаны</w:t>
      </w:r>
      <w:r w:rsidRPr="006B2710">
        <w:rPr>
          <w:rFonts w:ascii="Times New Roman" w:hAnsi="Times New Roman"/>
          <w:iCs/>
          <w:sz w:val="24"/>
          <w:szCs w:val="24"/>
          <w:shd w:val="clear" w:color="auto" w:fill="FFFFFF"/>
        </w:rPr>
        <w:t> в 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 разделе </w:t>
      </w:r>
      <w:r w:rsidRPr="006B2710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IV санитарно-эпидемиологических правил и нормативов «СанПиН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Pr="006B2710">
        <w:rPr>
          <w:rFonts w:ascii="Times New Roman" w:hAnsi="Times New Roman"/>
          <w:sz w:val="24"/>
          <w:szCs w:val="24"/>
          <w:shd w:val="clear" w:color="auto" w:fill="FFFFFF"/>
        </w:rPr>
        <w:t>, утвержденных постановлением Главного государственного санитарного врача РФ от 23.07.2008 № 45 (далее - СанПиН 2.4.5.2409-08)*. 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производственных помещений столовых образовательных учреждений  должны входить: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-склады;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-овощные цеха первичной и вторичной обработки овощей;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-холодный, </w:t>
      </w:r>
      <w:proofErr w:type="gramStart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мясо-рыбный</w:t>
      </w:r>
      <w:proofErr w:type="gramEnd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, мучной, </w:t>
      </w:r>
      <w:proofErr w:type="spellStart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доготовоч-ный</w:t>
      </w:r>
      <w:proofErr w:type="spellEnd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горячий цеха;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-помещения для обработки яиц и нарезки хлеба;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-моечные для мытья столовой посуды, кухонной посуды и тары;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-производственное помещение и </w:t>
      </w:r>
      <w:proofErr w:type="gramStart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посудомоечная</w:t>
      </w:r>
      <w:proofErr w:type="gramEnd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 буфета-раздаточной;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-раздаточная зона;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-зал приема </w:t>
      </w: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 пищи.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Оборудование пищеблока подразделяется </w:t>
      </w:r>
      <w:proofErr w:type="gramStart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технологическое (механическое, тепловое, немеханическое)  и холодильное. 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К механическому оборудованию, которое применяется для первичной обработки продуктов, относятся машины: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-для обработки картофеля и овощей (универсальный механический привод или картофелечистка, овощерезка);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-обработки мяса и рыбы (</w:t>
      </w:r>
      <w:proofErr w:type="spellStart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электромясорубка</w:t>
      </w:r>
      <w:proofErr w:type="spellEnd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, фаршемешалка, </w:t>
      </w:r>
      <w:proofErr w:type="spellStart"/>
      <w:proofErr w:type="gramStart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котлето</w:t>
      </w:r>
      <w:proofErr w:type="spellEnd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-формовочный</w:t>
      </w:r>
      <w:proofErr w:type="gramEnd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автомат);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-приготовления теста (</w:t>
      </w:r>
      <w:proofErr w:type="spellStart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просеиватель</w:t>
      </w:r>
      <w:proofErr w:type="spellEnd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, тестомешалка); мытья посуды (или ванны для ручного мытья столовой и кухонной посуды);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-резки хлеба.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В небольших пищеблоках целесообразно использовать универсальный привод с комплектом машин небольшой производительности. Для сырых продуктов (мяса, птицы, рыбы) и для продуктов, прошедших тепловую обработку, обязательно наличие отдельных приводов (мясорубок).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перечень теплового оборудования, предназначенного для тепловой обработки продуктов (варки, жарки и комбинированной обработки), входят: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-электрическая плита;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-духовой (жарочный) шкаф;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-пекарский шкаф;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электрокотел</w:t>
      </w:r>
      <w:proofErr w:type="spellEnd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-мармиты.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сегодняшний день оптимальным вариантом теплового оборудования для пищеблока является </w:t>
      </w:r>
      <w:proofErr w:type="spellStart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пароконвектомат</w:t>
      </w:r>
      <w:proofErr w:type="spellEnd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пароконвекционный</w:t>
      </w:r>
      <w:proofErr w:type="spellEnd"/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 шкаф), в котором можно одновременно готовить блюда из мяса, рыбы, овощей, выпечку и каши.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К немеханизированному оборудованию относятся: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-производственные столы; стеллажи (шкафы); весы;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-разрубочная колода; раковины для мытья рук.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К холодильному оборудованию относятся: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-холодильные камеры;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>-холодильные шкафы.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710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установленное оборудование должно находиться в исправном состоянии. В случае выхода из строя какого-либо оборудования необходимо внести изменения в меню и обеспечить соблюдение требований СанПиН 2.4.5.2409-08 при производстве готовых блюд. </w:t>
      </w:r>
    </w:p>
    <w:p w:rsidR="006B2710" w:rsidRPr="006B2710" w:rsidRDefault="006B2710" w:rsidP="006B2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2"/>
    </w:p>
    <w:sectPr w:rsidR="006B2710" w:rsidRPr="006B2710" w:rsidSect="006F7E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4754"/>
    <w:multiLevelType w:val="hybridMultilevel"/>
    <w:tmpl w:val="D47E9828"/>
    <w:lvl w:ilvl="0" w:tplc="78AE4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91"/>
    <w:rsid w:val="00022791"/>
    <w:rsid w:val="000532F2"/>
    <w:rsid w:val="00170911"/>
    <w:rsid w:val="00424BE4"/>
    <w:rsid w:val="00436F6A"/>
    <w:rsid w:val="0060785B"/>
    <w:rsid w:val="006B2710"/>
    <w:rsid w:val="006F7E46"/>
    <w:rsid w:val="00702426"/>
    <w:rsid w:val="00792FC3"/>
    <w:rsid w:val="00BB35C9"/>
    <w:rsid w:val="00D6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Гафурьянова Ольга</dc:creator>
  <cp:keywords/>
  <dc:description/>
  <cp:lastModifiedBy>Гафурьянова Ольга</cp:lastModifiedBy>
  <cp:revision>5</cp:revision>
  <dcterms:created xsi:type="dcterms:W3CDTF">2019-10-18T03:05:00Z</dcterms:created>
  <dcterms:modified xsi:type="dcterms:W3CDTF">2019-10-21T07:37:00Z</dcterms:modified>
</cp:coreProperties>
</file>