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7F" w:rsidRPr="003F4A1E" w:rsidRDefault="00DC517F" w:rsidP="003F4A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1E">
        <w:rPr>
          <w:rFonts w:ascii="Times New Roman" w:hAnsi="Times New Roman" w:cs="Times New Roman"/>
          <w:b/>
          <w:sz w:val="28"/>
          <w:szCs w:val="28"/>
        </w:rPr>
        <w:t>Программа предмета</w:t>
      </w:r>
    </w:p>
    <w:p w:rsidR="00DC517F" w:rsidRPr="003F4A1E" w:rsidRDefault="00DC517F" w:rsidP="003F4A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1E">
        <w:rPr>
          <w:rFonts w:ascii="Times New Roman" w:hAnsi="Times New Roman" w:cs="Times New Roman"/>
          <w:b/>
          <w:sz w:val="28"/>
          <w:szCs w:val="28"/>
        </w:rPr>
        <w:t>«Второй иностранный язык (немецкий)»</w:t>
      </w:r>
    </w:p>
    <w:p w:rsidR="003F4A1E" w:rsidRPr="003F4A1E" w:rsidRDefault="003F4A1E" w:rsidP="003F4A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7F" w:rsidRDefault="00DC517F" w:rsidP="003A3BEE">
      <w:pPr>
        <w:pStyle w:val="a4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4A1E" w:rsidRPr="003F4A1E" w:rsidRDefault="003F4A1E" w:rsidP="003F4A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5E" w:rsidRDefault="00A406CE" w:rsidP="002060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по второму иностранному языку (немецкому)</w:t>
      </w:r>
      <w:r w:rsidR="0020605E" w:rsidRPr="0020605E">
        <w:rPr>
          <w:rFonts w:ascii="Times New Roman" w:hAnsi="Times New Roman" w:cs="Times New Roman"/>
          <w:sz w:val="28"/>
          <w:szCs w:val="28"/>
        </w:rPr>
        <w:t xml:space="preserve"> для </w:t>
      </w:r>
      <w:r w:rsidR="007F6DF8">
        <w:rPr>
          <w:rFonts w:ascii="Times New Roman" w:hAnsi="Times New Roman" w:cs="Times New Roman"/>
          <w:sz w:val="28"/>
          <w:szCs w:val="28"/>
        </w:rPr>
        <w:t>10-11</w:t>
      </w:r>
      <w:r w:rsidR="0020605E" w:rsidRPr="0020605E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стандарта </w:t>
      </w:r>
      <w:r w:rsidR="004F1874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образования, основной образовательной программы среднего общего образования МБОУ Школа № 71, примерной программы среднего (полного) общего образования при </w:t>
      </w:r>
      <w:r w:rsidR="0020605E" w:rsidRPr="0020605E">
        <w:rPr>
          <w:rFonts w:ascii="Times New Roman" w:hAnsi="Times New Roman" w:cs="Times New Roman"/>
          <w:sz w:val="28"/>
          <w:szCs w:val="28"/>
        </w:rPr>
        <w:t>изучении немецкого языка как второго после английского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4F1874" w:rsidRPr="00893AE1" w:rsidRDefault="004F1874" w:rsidP="004F18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>Изучение второго иностранного языка имеет ряд особенностей формального и содерж</w:t>
      </w:r>
      <w:r w:rsidR="00896122">
        <w:rPr>
          <w:rFonts w:ascii="Times New Roman" w:hAnsi="Times New Roman" w:cs="Times New Roman"/>
          <w:sz w:val="28"/>
          <w:szCs w:val="28"/>
        </w:rPr>
        <w:t>ательного плана. К первым относи</w:t>
      </w:r>
      <w:r w:rsidRPr="00893AE1">
        <w:rPr>
          <w:rFonts w:ascii="Times New Roman" w:hAnsi="Times New Roman" w:cs="Times New Roman"/>
          <w:sz w:val="28"/>
          <w:szCs w:val="28"/>
        </w:rPr>
        <w:t>тся:</w:t>
      </w:r>
    </w:p>
    <w:p w:rsidR="004F1874" w:rsidRPr="00893AE1" w:rsidRDefault="004F1874" w:rsidP="004F18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меньшее количество выделяемых на него учебных часов; </w:t>
      </w:r>
    </w:p>
    <w:p w:rsidR="004F1874" w:rsidRPr="00893AE1" w:rsidRDefault="004F1874" w:rsidP="004F18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К особенностям содержательного плана относятся: </w:t>
      </w:r>
    </w:p>
    <w:p w:rsidR="004F1874" w:rsidRPr="00893AE1" w:rsidRDefault="004F1874" w:rsidP="004F18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его изучение осуществляется в условиях </w:t>
      </w:r>
      <w:proofErr w:type="spellStart"/>
      <w:r w:rsidRPr="00893AE1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893AE1">
        <w:rPr>
          <w:rFonts w:ascii="Times New Roman" w:hAnsi="Times New Roman" w:cs="Times New Roman"/>
          <w:sz w:val="28"/>
          <w:szCs w:val="28"/>
        </w:rPr>
        <w:t xml:space="preserve"> трёх языков — родного, первого (ИЯ1)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 </w:t>
      </w:r>
    </w:p>
    <w:p w:rsidR="004F1874" w:rsidRPr="00893AE1" w:rsidRDefault="004F1874" w:rsidP="004F18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 </w:t>
      </w:r>
    </w:p>
    <w:p w:rsidR="004F1874" w:rsidRPr="00893AE1" w:rsidRDefault="004F1874" w:rsidP="004F18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наряду с этим возникают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германской: английский, немецкий или западноевропейские языки, имеющие в силу исторического развития достаточно много общего, </w:t>
      </w:r>
      <w:proofErr w:type="gramStart"/>
      <w:r w:rsidRPr="00893AE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3AE1">
        <w:rPr>
          <w:rFonts w:ascii="Times New Roman" w:hAnsi="Times New Roman" w:cs="Times New Roman"/>
          <w:sz w:val="28"/>
          <w:szCs w:val="28"/>
        </w:rPr>
        <w:t xml:space="preserve"> английский и французский, английский и испанский. </w:t>
      </w:r>
    </w:p>
    <w:p w:rsidR="004F1874" w:rsidRPr="00893AE1" w:rsidRDefault="004F1874" w:rsidP="004F18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второму иностранному языку, что и первому. </w:t>
      </w:r>
    </w:p>
    <w:p w:rsidR="004F1874" w:rsidRPr="00893AE1" w:rsidRDefault="004F1874" w:rsidP="004F18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При изучении второго иностранного языка, как и первого, учащиеся готовят и представляют проекты, 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</w:t>
      </w:r>
      <w:r w:rsidRPr="00893AE1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может быть добавлена работа в качестве оформителя (класса, школы), члена жюри, репортёра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 </w:t>
      </w:r>
    </w:p>
    <w:p w:rsidR="004F1874" w:rsidRPr="00893AE1" w:rsidRDefault="004F1874" w:rsidP="004F18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>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7F6DF8" w:rsidRPr="000455A4" w:rsidRDefault="004F1874" w:rsidP="000455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Программа данного курса базируется на таких методологических принципах, как коммуникативно-когнитивный, личностно ориентированный и </w:t>
      </w:r>
      <w:proofErr w:type="spellStart"/>
      <w:r w:rsidRPr="00893A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93AE1">
        <w:rPr>
          <w:rFonts w:ascii="Times New Roman" w:hAnsi="Times New Roman" w:cs="Times New Roman"/>
          <w:sz w:val="28"/>
          <w:szCs w:val="28"/>
        </w:rPr>
        <w:t>.</w:t>
      </w:r>
    </w:p>
    <w:p w:rsidR="007F6DF8" w:rsidRPr="00B3720D" w:rsidRDefault="007F6DF8" w:rsidP="007F6D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</w:t>
      </w:r>
      <w:r w:rsidRPr="000455A4">
        <w:rPr>
          <w:rFonts w:ascii="Times New Roman" w:hAnsi="Times New Roman" w:cs="Times New Roman"/>
          <w:b/>
          <w:sz w:val="28"/>
          <w:szCs w:val="28"/>
          <w:lang w:eastAsia="ru-RU"/>
        </w:rPr>
        <w:t>целью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второму иностранному языку является </w:t>
      </w:r>
      <w:r w:rsidRPr="00A662A0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и развитие иноязычной коммуникативной компетенции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. Эта интегративная компетенция формируется в условиях взаимовлияния нескольких языков: родного, первого иностранного (английского) и второго иностранного (немецкого). Изучение иностранного языка — это всегда знакомство с культурой народа, который на этом языке говорит, то есть учащиеся имеют возможность изучать и сопоставлять сразу несколько культур. Это крайне положительно сказывается на их мировоззрени</w:t>
      </w:r>
      <w:r w:rsidR="004F187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 и познавательной деятельности.</w:t>
      </w:r>
    </w:p>
    <w:p w:rsidR="007F6DF8" w:rsidRDefault="007F6DF8" w:rsidP="007F6D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Иноязычная коммуникативная компетенция как цель обучения является интегрированным понятием и включает в себя языковую, речевую, учебную, социокультурную и компенсаторную компетенции. </w:t>
      </w:r>
    </w:p>
    <w:p w:rsidR="00DC517F" w:rsidRPr="00893AE1" w:rsidRDefault="00DC517F" w:rsidP="007F6D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i/>
          <w:sz w:val="28"/>
          <w:szCs w:val="28"/>
        </w:rPr>
        <w:t>речевая компетенция</w:t>
      </w:r>
      <w:r w:rsidRPr="00893AE1">
        <w:rPr>
          <w:rFonts w:ascii="Times New Roman" w:hAnsi="Times New Roman" w:cs="Times New Roman"/>
          <w:sz w:val="28"/>
          <w:szCs w:val="28"/>
        </w:rPr>
        <w:t xml:space="preserve"> — развитие коммуникативных умений в четырёх основных видах речевой деятельности (говорении, </w:t>
      </w:r>
      <w:proofErr w:type="spellStart"/>
      <w:r w:rsidRPr="00893AE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93AE1">
        <w:rPr>
          <w:rFonts w:ascii="Times New Roman" w:hAnsi="Times New Roman" w:cs="Times New Roman"/>
          <w:sz w:val="28"/>
          <w:szCs w:val="28"/>
        </w:rPr>
        <w:t xml:space="preserve">, чтении, письме); </w:t>
      </w:r>
    </w:p>
    <w:p w:rsidR="00DC517F" w:rsidRPr="00893AE1" w:rsidRDefault="00DC517F" w:rsidP="00893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i/>
          <w:sz w:val="28"/>
          <w:szCs w:val="28"/>
        </w:rPr>
        <w:t>языковая компетенция</w:t>
      </w:r>
      <w:r w:rsidRPr="00893AE1">
        <w:rPr>
          <w:rFonts w:ascii="Times New Roman" w:hAnsi="Times New Roman" w:cs="Times New Roman"/>
          <w:sz w:val="28"/>
          <w:szCs w:val="28"/>
        </w:rPr>
        <w:t xml:space="preserve"> — овладение языковыми средствами (фонетическими, орфографическими, лексическими, грамматическими) в соответствии c темами и ситуациями 6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DC517F" w:rsidRPr="00893AE1" w:rsidRDefault="00DC517F" w:rsidP="00893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i/>
          <w:sz w:val="28"/>
          <w:szCs w:val="28"/>
        </w:rPr>
        <w:t>социокультурная компетенция</w:t>
      </w:r>
      <w:r w:rsidRPr="00893AE1">
        <w:rPr>
          <w:rFonts w:ascii="Times New Roman" w:hAnsi="Times New Roman" w:cs="Times New Roman"/>
          <w:sz w:val="28"/>
          <w:szCs w:val="28"/>
        </w:rPr>
        <w:t xml:space="preserve">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:rsidR="00DC517F" w:rsidRPr="00893AE1" w:rsidRDefault="00DC517F" w:rsidP="00893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i/>
          <w:sz w:val="28"/>
          <w:szCs w:val="28"/>
        </w:rPr>
        <w:t>компенсаторная компетенция</w:t>
      </w:r>
      <w:r w:rsidRPr="00893AE1">
        <w:rPr>
          <w:rFonts w:ascii="Times New Roman" w:hAnsi="Times New Roman" w:cs="Times New Roman"/>
          <w:sz w:val="28"/>
          <w:szCs w:val="28"/>
        </w:rPr>
        <w:t xml:space="preserve"> — развитие умений выходить из положения в условиях дефицита языковых средств при получении и передаче информации; </w:t>
      </w:r>
    </w:p>
    <w:p w:rsidR="00DC517F" w:rsidRPr="00893AE1" w:rsidRDefault="00DC517F" w:rsidP="00893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i/>
          <w:sz w:val="28"/>
          <w:szCs w:val="28"/>
        </w:rPr>
        <w:t>учебно-познавательная компетенция</w:t>
      </w:r>
      <w:r w:rsidRPr="00893AE1">
        <w:rPr>
          <w:rFonts w:ascii="Times New Roman" w:hAnsi="Times New Roman" w:cs="Times New Roman"/>
          <w:sz w:val="28"/>
          <w:szCs w:val="28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</w:t>
      </w:r>
      <w:r w:rsidRPr="00893AE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самостоятельного изучения языков и культур, в том числе с использованием новых информационных технологий; </w:t>
      </w:r>
    </w:p>
    <w:p w:rsidR="00176AC4" w:rsidRDefault="007F6DF8" w:rsidP="00893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иностранного языка также происходит </w:t>
      </w:r>
      <w:r w:rsidR="00176AC4">
        <w:rPr>
          <w:rFonts w:ascii="Times New Roman" w:hAnsi="Times New Roman" w:cs="Times New Roman"/>
          <w:b/>
          <w:sz w:val="28"/>
          <w:szCs w:val="28"/>
        </w:rPr>
        <w:t>решение следующих задач</w:t>
      </w:r>
      <w:r w:rsidR="00DC517F" w:rsidRPr="00893A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517F" w:rsidRPr="00176AC4" w:rsidRDefault="00DC517F" w:rsidP="00176AC4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AC4">
        <w:rPr>
          <w:rFonts w:ascii="Times New Roman" w:hAnsi="Times New Roman" w:cs="Times New Roman"/>
          <w:sz w:val="28"/>
          <w:szCs w:val="28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DC517F" w:rsidRPr="00893AE1" w:rsidRDefault="00DC517F" w:rsidP="00893A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</w:t>
      </w:r>
    </w:p>
    <w:p w:rsidR="00DC517F" w:rsidRPr="00893AE1" w:rsidRDefault="00DC517F" w:rsidP="00893A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A662A0" w:rsidRDefault="00DC517F" w:rsidP="00045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>развитие стремления к овладению основами мировой культуры средствами иностранного языка; осознание необходимости вести здоровый образ жизни.</w:t>
      </w:r>
    </w:p>
    <w:p w:rsidR="00FC42F5" w:rsidRDefault="00FC42F5" w:rsidP="00FC4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F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 рассчитана на изучение обучающимися предмета в объеме 2 учебных часов в неделю в 10-11 классах</w:t>
      </w:r>
      <w:r w:rsidRPr="00FC4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2F5" w:rsidRPr="00FC42F5" w:rsidRDefault="00FC42F5" w:rsidP="00FC4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появления обучающихся с формой обучения «Обучение на дому» возможны изменения в часовой нагрузке.</w:t>
      </w:r>
    </w:p>
    <w:p w:rsidR="00A662A0" w:rsidRDefault="00A662A0" w:rsidP="00F70D0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08" w:rsidRPr="00A662A0" w:rsidRDefault="003A3BEE" w:rsidP="00F70D0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70D08" w:rsidRPr="00F70D0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70D08" w:rsidRPr="00A662A0" w:rsidRDefault="00F70D08" w:rsidP="00893AE1">
      <w:pPr>
        <w:pStyle w:val="a4"/>
        <w:ind w:firstLine="708"/>
        <w:jc w:val="both"/>
      </w:pPr>
    </w:p>
    <w:p w:rsidR="00893AE1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Настоящая программа обеспечивает достижение личностных, </w:t>
      </w:r>
      <w:proofErr w:type="spellStart"/>
      <w:r w:rsidRPr="00893A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93AE1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893AE1" w:rsidRDefault="00893AE1" w:rsidP="00893A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2A0" w:rsidRPr="00B3720D" w:rsidRDefault="00A662A0" w:rsidP="00A66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</w:t>
      </w:r>
      <w:r w:rsidRPr="00454C33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личностных результатов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 обеспечивает: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1) 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Изучение иностранного языка направлено на формирование способности и готовности к общению с представителями иной культуры, то есть к межкультурному взаимодействию.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Более того, сравнение культурных реалий, разрешение стереотипов, формирование терпимости – всё это может быть достигнуто средствами предмета «иностранный язык». В УМК присутствует множество страноведческой информации, заданий, направленных на представление своей Родины, в том числе и малой в процессе иноязычного общения. 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2) Формирование основ саморазвития и самовоспитания в соответствии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с общечеловеческими ценностями и идеалами гражданского общества; готовность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способность к самостоятельной, творческой и ответственной деятельности.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Саморазвитие и самовоспитание формируются, главным образом, через постановку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проблемных задач, которые могут содержать определённый нравственный выбор. 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3) Формирование готовности и способности к образованию, в том числе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самообразованию, на протяжении всей жизни; сознательное отношение к непрерывному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образованию как условию успешной профессиональной и общественной деятельности.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4) Эстетическое отношение к миру, включая эстетику быта, научного и технического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творчества, спорта, общественных отношений.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5) Принятие и реализацию ценностей здорового и безопасного образа жизни, потребности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в физическом самосовершенствовании, занятиях спортивно-оздоровительной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деятельностью, неприятие вредных привычек: курения, употребления алкоголя,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наркотиков. Бережное, ответственное и компетентное отношение к физическому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психологическому здоровью, как собственному, так и других людей, умение оказывать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первую помощь.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6) Осознанный выбор будущей профессии и возможностей реализации собственных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жизненных планов; отношение к профессиональной деятельности как возможности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участия в решении личных, общественных, государственных, общенациональных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проблем.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7) Формирование экологического мышления, понимания влияния социально-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экономических процессов на состояни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природной и социальной среды;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опыта эколого-направленной деятельности.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8) Ответственное отношение к созданию семьи на основе осознанного принятия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ценностей семейной жизни.</w:t>
      </w:r>
    </w:p>
    <w:p w:rsidR="00893AE1" w:rsidRDefault="00893AE1" w:rsidP="00893A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2A0" w:rsidRPr="00B3720D" w:rsidRDefault="00A662A0" w:rsidP="00A66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</w:t>
      </w:r>
      <w:proofErr w:type="spellStart"/>
      <w:r w:rsidRPr="00454C33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454C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обеспечивает: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деятельности; самостоятельно осуществлять, контролировать и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корректировать деятельность; использовать все возможные ресурсы для достижения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поставленных целей и реализации планов деятельности; выбирать успешные стратегии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различных ситуациях.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Характерной чертой курса является его модульное, многоуровневое построение. При этом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вводная, или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модульная, страница играет важную роль как в работе с мотивацией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учащихся к познавательной деятельности, так и в развитии умений постановки учебных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задач. Каждая тема начинается с коллажа, работа над которым призвана заинтересовать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учащихся, побудить их к обсуждению темы. Использование наглядности в разных видах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(комиксы, фотографии, графики, статистика) фиксирует внимание учащихся на тех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иных важных для обсуждения вопросах. Акцентирование внимания на целях каждого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модуля учит сознательно относиться к учёбе. Большое количество дополнительных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разного уровня даёт возможность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конструировать индивидуальную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траекторию обучения. Учителю предоставляется возможность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прогнозирования и планирования,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активного поиска знаний самими учащимися.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2) Умение продуктивно общаться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взаимодействовать в процессе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совместной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деятельности, учитывать позиции других участников деятельности,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разрешать конфликты.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Развитие данных умений реализуется в совместной деятельности учащихся. 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осуществляется,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прежде всего, в работе над проектами, где высока самостоятельность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выполнении заданий, учащиес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могут сами распределять роли,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контролировать ход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работы и предоставлять отчёт о её выполнении в виде презентации или в виде другого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продукта. В процессе работы над материалом учебника учащиеся часто имеют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возможность взаимодействовать в парах при чтении текстов, составлении диалогов,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готовке к дискуссии или дебатам.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3) 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самостоятельному поиску методов решения практических задач, применению различных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методов познания.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Вся методическая концепция учебника построена на принципе, что каждое упражнение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есть задача (коммуникативная или когнитивная), при решении которой формируется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познавательное или коммуникативное действие, что в совокупности даёт формирование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развитие видов речевой деятельности как компонентов процесса общения.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каждой главы представляют собой блоки проблем, подлежащих решению. Задания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практическое применение присвоенных коммуникативных и когнитивных действий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обеспечивают окончательное формирование соответствующих компетенций. 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4) 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деятельности, включая умение ориентироваться в различных источниках информации,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критически оценивать и интерпретировать информацию, получаемую из различных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источников.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Иностранный язык – это тот предмет, который учит работать с информацией, поэтому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много внимания уделяется чтению текстов и восприятию их на слух, извлечению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из разных источников, её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переработке (заполнение таблиц,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составление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20D">
        <w:rPr>
          <w:rFonts w:ascii="Times New Roman" w:hAnsi="Times New Roman" w:cs="Times New Roman"/>
          <w:sz w:val="28"/>
          <w:szCs w:val="28"/>
          <w:lang w:eastAsia="ru-RU"/>
        </w:rPr>
        <w:t>ассоциограмм</w:t>
      </w:r>
      <w:proofErr w:type="spellEnd"/>
      <w:r w:rsidRPr="00B3720D">
        <w:rPr>
          <w:rFonts w:ascii="Times New Roman" w:hAnsi="Times New Roman" w:cs="Times New Roman"/>
          <w:sz w:val="28"/>
          <w:szCs w:val="28"/>
          <w:lang w:eastAsia="ru-RU"/>
        </w:rPr>
        <w:t>). Важные умения – это выделение в тексте главной и второстепенной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информации, умение эту информацию обобщить и передать другим и т. д. 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Владение языковыми средствами – умение ясно, логично и точно излагать свою точку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зрения, использовать адекватные языковые средства.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Данное умение полностью коррелирует с основной целью предмета и на достижение</w:t>
      </w:r>
    </w:p>
    <w:p w:rsidR="00A662A0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данной цели направлен весь материал учебника. </w:t>
      </w:r>
    </w:p>
    <w:p w:rsidR="00A662A0" w:rsidRPr="00B3720D" w:rsidRDefault="00A662A0" w:rsidP="00A662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20D">
        <w:rPr>
          <w:rFonts w:ascii="Times New Roman" w:hAnsi="Times New Roman" w:cs="Times New Roman"/>
          <w:sz w:val="28"/>
          <w:szCs w:val="28"/>
          <w:lang w:eastAsia="ru-RU"/>
        </w:rPr>
        <w:t>6) Владение навыками познавательной рефлексии как осознания совершаемых действий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мыслительных процессов, их результатов и оснований, границ своего знания и незнания,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новых познавательных задач и средств их достижения.</w:t>
      </w:r>
    </w:p>
    <w:p w:rsidR="00316E13" w:rsidRDefault="00316E13" w:rsidP="00316E1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6E13" w:rsidRDefault="00316E13" w:rsidP="00316E1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2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</w:t>
      </w:r>
      <w:r w:rsidRPr="00F56215">
        <w:rPr>
          <w:rFonts w:ascii="Times New Roman" w:hAnsi="Times New Roman" w:cs="Times New Roman"/>
          <w:b/>
          <w:sz w:val="28"/>
          <w:szCs w:val="28"/>
          <w:lang w:eastAsia="ru-RU"/>
        </w:rPr>
        <w:t>на базовом уровне получит возможность научиться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6AC4" w:rsidRDefault="00454C33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C33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="00176AC4"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школы программы по</w:t>
      </w:r>
      <w:r w:rsidR="00176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6AC4" w:rsidRPr="00B3720D">
        <w:rPr>
          <w:rFonts w:ascii="Times New Roman" w:hAnsi="Times New Roman" w:cs="Times New Roman"/>
          <w:sz w:val="28"/>
          <w:szCs w:val="28"/>
          <w:lang w:eastAsia="ru-RU"/>
        </w:rPr>
        <w:t>второму иностранному языку</w:t>
      </w:r>
    </w:p>
    <w:p w:rsidR="00454C33" w:rsidRPr="00B3720D" w:rsidRDefault="00454C33" w:rsidP="00454C3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C33">
        <w:rPr>
          <w:rFonts w:ascii="Times New Roman" w:hAnsi="Times New Roman" w:cs="Times New Roman"/>
          <w:b/>
          <w:sz w:val="28"/>
          <w:szCs w:val="28"/>
          <w:lang w:eastAsia="ru-RU"/>
        </w:rPr>
        <w:t>А. В коммуникативной сфере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 xml:space="preserve"> (то есть владении вторым иностранным языком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20D">
        <w:rPr>
          <w:rFonts w:ascii="Times New Roman" w:hAnsi="Times New Roman" w:cs="Times New Roman"/>
          <w:sz w:val="28"/>
          <w:szCs w:val="28"/>
          <w:lang w:eastAsia="ru-RU"/>
        </w:rPr>
        <w:t>средством общения):</w:t>
      </w:r>
    </w:p>
    <w:p w:rsidR="004B4CDF" w:rsidRPr="004B4CDF" w:rsidRDefault="00454C33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C06">
        <w:rPr>
          <w:rFonts w:ascii="Times New Roman" w:hAnsi="Times New Roman" w:cs="Times New Roman"/>
          <w:b/>
          <w:sz w:val="28"/>
          <w:szCs w:val="28"/>
          <w:lang w:eastAsia="ru-RU"/>
        </w:rPr>
        <w:t>Языковая компетенция (владение языковыми средствами и действиями с ними):</w:t>
      </w:r>
      <w:bookmarkStart w:id="0" w:name="_GoBack"/>
      <w:bookmarkEnd w:id="0"/>
    </w:p>
    <w:p w:rsidR="004B4CDF" w:rsidRDefault="004B4CDF" w:rsidP="004B4C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Несколько расширить, закрепить и систематизировать языковые знания и навыки, а именно: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орфографические навыки, в том числе применительно к новому языковому материалу;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 навыки;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лексическую и грамматическую сторону речи. </w:t>
      </w:r>
    </w:p>
    <w:p w:rsidR="004B4CDF" w:rsidRDefault="004B4CDF" w:rsidP="004B4C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Работа над лексической стороной речи предусматривает: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систематизацию лексических единиц, изученных в 5–9 классах;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повторение и овладение лексическими средствами, обслуживающими новые темы, проблемы, ситуации общения, а также и включающие оценочную лексику, реплики-клише речевого этикета (80–90 лексических единиц в 10 классе и около 80 лексических единиц в 11 классе);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некоторое расширение потенциального словаря за счёт овладения интернациональной лексикой, новыми значениями известных слов и слов, образованных на основе продуктивных способов словообразования. </w:t>
      </w:r>
    </w:p>
    <w:p w:rsidR="004B4CDF" w:rsidRDefault="004B4CDF" w:rsidP="004B4C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Работа над грамматической стороной речи предполагает: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продуктивное овладение грамматическими явлениями, которые раньше были усвоены рецептивно, и коммуникативно ориентированную систематизацию грамматического материала, изученного в основной школе, в частности систематизация всех форм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Passiv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Plusquamperfekt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Futurum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Passiv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Passiv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 с модальными глаголами;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активизацию и систематизацию всех форм придаточных предложений;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активизацию и систематизацию знаний о сложносочинённом предложении; — усвоение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Partizip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 I, II в роли определения, распространённого определения;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распознавание в тексте форм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Konjunktiv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 и их перевод на русский язык. </w:t>
      </w:r>
    </w:p>
    <w:p w:rsidR="004B4CDF" w:rsidRPr="00EE7AC5" w:rsidRDefault="004B4CDF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C5">
        <w:rPr>
          <w:rFonts w:ascii="Times New Roman" w:hAnsi="Times New Roman" w:cs="Times New Roman"/>
          <w:b/>
          <w:sz w:val="28"/>
          <w:szCs w:val="28"/>
        </w:rPr>
        <w:t xml:space="preserve">Речевая компетенция </w:t>
      </w:r>
    </w:p>
    <w:p w:rsidR="004B4CDF" w:rsidRDefault="004B4CDF" w:rsidP="00EE7A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Развитие речевой компетенции в рамках базового курса предусматривает: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lastRenderedPageBreak/>
        <w:t xml:space="preserve">• расширение предметного содержания речи применительно к социально-бытовой, учебно-трудовой и социально-культурной сферам общения;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развитие всех видов иноязычной речевой деятельности (говорения,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, чтения, письма) и их совершенствование в целях достижения в конце базового уровня обучения порогового уровня коммуникативной компетенции (В1 для базового курса и В1+ для углубленного, в терминах Совета Европы). </w:t>
      </w:r>
    </w:p>
    <w:p w:rsidR="004B4CDF" w:rsidRPr="00EE7AC5" w:rsidRDefault="004B4CDF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C5"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p w:rsidR="004B4CDF" w:rsidRPr="00EE7AC5" w:rsidRDefault="004B4CDF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C5">
        <w:rPr>
          <w:rFonts w:ascii="Times New Roman" w:hAnsi="Times New Roman" w:cs="Times New Roman"/>
          <w:b/>
          <w:sz w:val="28"/>
          <w:szCs w:val="28"/>
        </w:rPr>
        <w:t xml:space="preserve">Диалогическая речь </w:t>
      </w:r>
    </w:p>
    <w:p w:rsidR="004B4CDF" w:rsidRDefault="004B4CDF" w:rsidP="00EE7A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Десятиклассникам предоставляется возможность развивать владение всеми видами диалога (диалогом-расспросом, диалогом — обменом сообщениями, мнениями, диалогом-побуждением,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ритуализированными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 диалогами), а также диалогами смешанного типа на основе новой тематики и расширения ситуаций официального и неофициального общения; вести дискуссию и дебаты, отстаивать свою точку зрения, убеждать собеседника, возражать ему, делать обобщения и выводы. </w:t>
      </w:r>
    </w:p>
    <w:p w:rsidR="004B4CDF" w:rsidRPr="00EE7AC5" w:rsidRDefault="004B4CDF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C5">
        <w:rPr>
          <w:rFonts w:ascii="Times New Roman" w:hAnsi="Times New Roman" w:cs="Times New Roman"/>
          <w:b/>
          <w:sz w:val="28"/>
          <w:szCs w:val="28"/>
        </w:rPr>
        <w:t xml:space="preserve">Монологическая речь </w:t>
      </w:r>
    </w:p>
    <w:p w:rsidR="004B4CDF" w:rsidRDefault="004B4CDF" w:rsidP="00EE7A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Школьники получают возможность развивать умение пользоваться разными видами монолога: рассказом, описанием, деловым сообщением, рассуждением, в том числе характеристикой.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Для этого важно развитие следующих умений: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рассказывать о себе, своём окружении, своих планах на будущее;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описывать особенности жизни и культуры своей страны и страны изучаемого языка;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делать связные сообщения, содержащие наиболее важную информацию по изученной теме/проблеме;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рассуждать о фактах/событиях (характеризовать их), приводя аргументы;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делать мини-доклад, используя информацию из различных источников;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описывать статистические данные и комментировать их;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делать презентацию;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• составлять реферат текста. </w:t>
      </w:r>
    </w:p>
    <w:p w:rsidR="004B4CDF" w:rsidRPr="00EE7AC5" w:rsidRDefault="004B4CDF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7AC5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EE7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CDF" w:rsidRDefault="004B4CDF" w:rsidP="00EE7A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CDF" w:rsidRDefault="004B4CDF" w:rsidP="00EE7A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Это предусматривает развитие умений: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понимать основное содержание высказываний монологического и диалогического характера на наиболее актуальные для подростков темы;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выборочно понимать нужную информацию в прагматических текстах (рекламе, объявлениях);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относительно полно понимать собеседника в наиболее распространённых стандартных ситуациях повседневного общения;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делать записи, фиксировать ключевые слова, заполнять таблицы и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ассоциограммы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CDF" w:rsidRPr="00EE7AC5" w:rsidRDefault="004B4CDF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Чтение </w:t>
      </w:r>
    </w:p>
    <w:p w:rsidR="004B4CDF" w:rsidRDefault="004B4CDF" w:rsidP="00EE7A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Учащимся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например, из области науки, искусства и др. Имеются в виду следующие виды чтения: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ознакомительное чтение —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 — изучающее чтение — с целью полного и точного понимания информации, главным образом прагматических текстов (рецептов, инструкций, статистических данных и др.);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просмотровое/поисковое чтение — с целью выборочного понимания необходимой/интересующей информации из газетного текста, проспекта, программы радио- и телепередач и др. </w:t>
      </w:r>
    </w:p>
    <w:p w:rsidR="004B4CDF" w:rsidRDefault="004B4CDF" w:rsidP="00EE7A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Для этого необходимо развитие следующих умений: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читать объёмные тексты с полным пониманием, отделять главную информацию от второстепенной;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извлекать из текста и перерабатывать запрашиваемую информацию с целью использования ее для создания собственных текстов. </w:t>
      </w:r>
    </w:p>
    <w:p w:rsidR="004B4CDF" w:rsidRPr="00EE7AC5" w:rsidRDefault="004B4CDF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C5">
        <w:rPr>
          <w:rFonts w:ascii="Times New Roman" w:hAnsi="Times New Roman" w:cs="Times New Roman"/>
          <w:b/>
          <w:sz w:val="28"/>
          <w:szCs w:val="28"/>
        </w:rPr>
        <w:t xml:space="preserve">Письменная речь </w:t>
      </w:r>
    </w:p>
    <w:p w:rsidR="004B4CDF" w:rsidRDefault="004B4CDF" w:rsidP="00EE7A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Учащимся создаются условия для развития умений: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писать личные письма;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заполнять формуляры, анкеты, излагая сведения о себе в форме, принятой в стране/странах изучаемого языка (автобиография/резюме);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составлять план, тезисы устного/письменного сообщения, в том числе на основе выписок из текста;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писать письмо-отзыв на статью или телепередачу;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писать аналитическое,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аргументативное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 эссе;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описывать график. Социокультурная компетенция Ученикам предоставляется возможность: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несколько расширить и систематизировать страноведческие знания, касающиеся страны/стран изучаемого языка, особенностей культуры народа/народов — носителей данного языка;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лучше осознать явления действительности своей страны, своей культуры путём сравнения их с иной действительностью и иной культурой;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развивать умения представлять свою страну в процессе межличностного, межкультурного общения;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совершенствовать умения адекватно вести себя в процессе официального и неофициального общения, соблюдая этику межкультурного общения;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проявлять толерантность к необычным проявлениям иной культуры, к особенностям менталитета носителей изучаемого языка. </w:t>
      </w:r>
    </w:p>
    <w:p w:rsidR="004B4CDF" w:rsidRPr="00EE7AC5" w:rsidRDefault="004B4CDF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C5">
        <w:rPr>
          <w:rFonts w:ascii="Times New Roman" w:hAnsi="Times New Roman" w:cs="Times New Roman"/>
          <w:b/>
          <w:sz w:val="28"/>
          <w:szCs w:val="28"/>
        </w:rPr>
        <w:t xml:space="preserve">Компенсаторная компетенция </w:t>
      </w:r>
    </w:p>
    <w:p w:rsidR="004B4CDF" w:rsidRDefault="004B4CDF" w:rsidP="00EE7A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lastRenderedPageBreak/>
        <w:t xml:space="preserve">Создаются условия для развития умений выходить из положения при дефиците языковых средств, а именно: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пользоваться языковой и контекстуальной догадкой при чтении и </w:t>
      </w:r>
      <w:proofErr w:type="spellStart"/>
      <w:r w:rsidRPr="004B4CD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4B4CDF">
        <w:rPr>
          <w:rFonts w:ascii="Times New Roman" w:hAnsi="Times New Roman" w:cs="Times New Roman"/>
          <w:sz w:val="28"/>
          <w:szCs w:val="28"/>
        </w:rPr>
        <w:t xml:space="preserve">, прогнозировать содержание текста по заголовку, началу текста; — использовать текстовые опоры (подзаголовки, сноски, комментарии и др.); — игнорировать лексические и другие трудности при установке на понимание основного содержания текста в процессе опосредованного общения. Учебно-познавательная компетенция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Из общих учебных умений наиболее важно развивать информационные умения, связанные с использованием приёмов самостоятельного приобретения знаний: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умение осуществлять поиск необходимой информации, использовать справочную литературу, в том числе толковые словари, энциклопедии;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умение обобщать информацию, фиксировать её, например, в форме тезисов, ключевых слов;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умение выделять основную, нужную информацию из различных источников, списывать/выписывать её;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умение использовать новые информационные технологии. Из специальных учебных умений необходимо развивать: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умение интерпретировать языковые средства, отражающие особенности иной культуры; </w:t>
      </w:r>
    </w:p>
    <w:p w:rsidR="004B4CDF" w:rsidRDefault="004B4CDF" w:rsidP="00454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4CDF">
        <w:rPr>
          <w:rFonts w:ascii="Times New Roman" w:hAnsi="Times New Roman" w:cs="Times New Roman"/>
          <w:sz w:val="28"/>
          <w:szCs w:val="28"/>
        </w:rPr>
        <w:t xml:space="preserve">— умение пользоваться двуязычным словарём; </w:t>
      </w:r>
    </w:p>
    <w:p w:rsidR="002B7C06" w:rsidRPr="004B4CDF" w:rsidRDefault="004B4CDF" w:rsidP="00454C3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CDF">
        <w:rPr>
          <w:rFonts w:ascii="Times New Roman" w:hAnsi="Times New Roman" w:cs="Times New Roman"/>
          <w:sz w:val="28"/>
          <w:szCs w:val="28"/>
        </w:rPr>
        <w:t>— умение использовать выборочный перевод в целях уточнения понимания иноязычного текста.</w:t>
      </w:r>
    </w:p>
    <w:p w:rsidR="003A3BEE" w:rsidRDefault="003A3BEE" w:rsidP="003A3BE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BEE" w:rsidRPr="004B4CDF" w:rsidRDefault="003A3BEE" w:rsidP="003A3BE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B4CD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A3BEE" w:rsidRDefault="003A3BEE" w:rsidP="003A3BEE">
      <w:pPr>
        <w:pStyle w:val="a4"/>
        <w:tabs>
          <w:tab w:val="center" w:pos="5031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B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3A3BEE" w:rsidRPr="008129DB" w:rsidRDefault="003A3BEE" w:rsidP="003A3BEE">
      <w:pPr>
        <w:pStyle w:val="a4"/>
        <w:tabs>
          <w:tab w:val="center" w:pos="5031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BEE" w:rsidRDefault="003A3BEE" w:rsidP="003A3B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1. Межличностные взаимоотношения в семье, со сверстниками. Внешность и черты характера человека. </w:t>
      </w:r>
    </w:p>
    <w:p w:rsidR="003A3BEE" w:rsidRDefault="003A3BEE" w:rsidP="003A3B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2. Досуг и увлечения (чтение, кино, театр и др.). Виды отдыха, путешествия. Транспорт. Покупки. </w:t>
      </w:r>
    </w:p>
    <w:p w:rsidR="003A3BEE" w:rsidRDefault="003A3BEE" w:rsidP="003A3B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3. Здоровый образ жизни: режим труда и отдыха, спорт, питание. </w:t>
      </w:r>
    </w:p>
    <w:p w:rsidR="003A3BEE" w:rsidRDefault="003A3BEE" w:rsidP="003A3B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4.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3A3BEE" w:rsidRDefault="003A3BEE" w:rsidP="003A3B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5. Мир профессий. Проблемы выбора профессии. Роль иностранного языка в планах на будущее. </w:t>
      </w:r>
    </w:p>
    <w:p w:rsidR="003A3BEE" w:rsidRPr="00893AE1" w:rsidRDefault="003A3BEE" w:rsidP="003A3B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>6. Природа. Проблемы экологии. Защита окружающей среды. Климат, погода.</w:t>
      </w:r>
    </w:p>
    <w:p w:rsidR="003A3BEE" w:rsidRDefault="003A3BEE" w:rsidP="003A3B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t xml:space="preserve">7. Средства массовой информации и коммуникации (пресса, телевидение, радио, Интернет). </w:t>
      </w:r>
    </w:p>
    <w:p w:rsidR="003A3BEE" w:rsidRDefault="003A3BEE" w:rsidP="003A3B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E1">
        <w:rPr>
          <w:rFonts w:ascii="Times New Roman" w:hAnsi="Times New Roman" w:cs="Times New Roman"/>
          <w:sz w:val="28"/>
          <w:szCs w:val="28"/>
        </w:rPr>
        <w:lastRenderedPageBreak/>
        <w:t xml:space="preserve">8.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</w:t>
      </w:r>
    </w:p>
    <w:p w:rsidR="003B025E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0A3" w:rsidRPr="00F6053C" w:rsidRDefault="005530A3" w:rsidP="005530A3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Критерии оценивания по предмету «Второй</w:t>
      </w:r>
      <w:r w:rsidRPr="00F60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иностранный</w:t>
      </w:r>
      <w:r w:rsidRPr="00F60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(немецкий язык)»</w:t>
      </w:r>
    </w:p>
    <w:p w:rsidR="005530A3" w:rsidRPr="00F6053C" w:rsidRDefault="005530A3" w:rsidP="00E96E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E96E7E" w:rsidRDefault="00E96E7E" w:rsidP="00553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0A3" w:rsidRPr="00F6053C" w:rsidRDefault="005530A3" w:rsidP="00553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отклонениями от языковых норм, не мешающими, однако, понять содержание сказанного.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 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обучающихся   соответствовало   программным требованиям для данного класса.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</w:p>
    <w:p w:rsidR="005530A3" w:rsidRPr="00272A2A" w:rsidRDefault="00272A2A" w:rsidP="00553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</w:t>
      </w:r>
      <w:r w:rsidR="005530A3" w:rsidRPr="0027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530A3" w:rsidRPr="00F6053C" w:rsidRDefault="00272A2A" w:rsidP="00272A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5530A3"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 письменные работы</w:t>
      </w:r>
      <w:r w:rsidR="005530A3"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(контрольные работы, самостоятельные работы, словарные диктанты) оценка вычисляется исходя из процента правильных ответов: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9"/>
        <w:gridCol w:w="2201"/>
        <w:gridCol w:w="2201"/>
        <w:gridCol w:w="2402"/>
      </w:tblGrid>
      <w:tr w:rsidR="005530A3" w:rsidRPr="00F6053C" w:rsidTr="00272A2A">
        <w:tc>
          <w:tcPr>
            <w:tcW w:w="28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0A3" w:rsidRPr="00F6053C" w:rsidRDefault="005530A3" w:rsidP="002979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201" w:type="dxa"/>
            <w:tcBorders>
              <w:top w:val="double" w:sz="4" w:space="0" w:color="00000A"/>
              <w:left w:val="nil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530A3" w:rsidRPr="00F6053C" w:rsidRDefault="005530A3" w:rsidP="00272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«3»</w:t>
            </w:r>
          </w:p>
        </w:tc>
        <w:tc>
          <w:tcPr>
            <w:tcW w:w="2201" w:type="dxa"/>
            <w:tcBorders>
              <w:top w:val="double" w:sz="4" w:space="0" w:color="00000A"/>
              <w:left w:val="nil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0A3" w:rsidRPr="00F6053C" w:rsidRDefault="005530A3" w:rsidP="00272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«4»</w:t>
            </w:r>
          </w:p>
        </w:tc>
        <w:tc>
          <w:tcPr>
            <w:tcW w:w="2402" w:type="dxa"/>
            <w:tcBorders>
              <w:top w:val="double" w:sz="4" w:space="0" w:color="00000A"/>
              <w:left w:val="nil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0A3" w:rsidRPr="00F6053C" w:rsidRDefault="005530A3" w:rsidP="00272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 «5»</w:t>
            </w:r>
          </w:p>
        </w:tc>
      </w:tr>
      <w:tr w:rsidR="005530A3" w:rsidRPr="00F6053C" w:rsidTr="00272A2A">
        <w:tc>
          <w:tcPr>
            <w:tcW w:w="2809" w:type="dxa"/>
            <w:tcBorders>
              <w:top w:val="nil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0A3" w:rsidRPr="00F6053C" w:rsidRDefault="005530A3" w:rsidP="002979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530A3" w:rsidRPr="00F6053C" w:rsidRDefault="003A3BEE" w:rsidP="00272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35% до 55</w:t>
            </w:r>
            <w:r w:rsidR="005530A3" w:rsidRPr="00F6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0A3" w:rsidRPr="00F6053C" w:rsidRDefault="003A3BEE" w:rsidP="00272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56</w:t>
            </w:r>
            <w:r w:rsidR="00E96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до 80</w:t>
            </w:r>
            <w:r w:rsidR="005530A3" w:rsidRPr="00F6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0A3" w:rsidRPr="00F6053C" w:rsidRDefault="00E96E7E" w:rsidP="00272A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81</w:t>
            </w:r>
            <w:r w:rsidR="005530A3" w:rsidRPr="00F6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до 100%</w:t>
            </w:r>
          </w:p>
        </w:tc>
      </w:tr>
    </w:tbl>
    <w:p w:rsidR="005530A3" w:rsidRPr="00F6053C" w:rsidRDefault="005530A3" w:rsidP="005530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0A3" w:rsidRPr="00F6053C" w:rsidRDefault="00272A2A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="005530A3" w:rsidRPr="00F60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Творческие письменные работы</w:t>
      </w:r>
      <w:r w:rsidR="005530A3"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(письма, разные виды сочинений) оцениваются по пяти критериям: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Содержание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5530A3" w:rsidRPr="00176AC4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НЕУДОВЛЕТВОРИТЕЛЬНОЙ ОЦЕНКЕ ЗА СОДЕРЖАНИЕ ОСТАЛЬНЫЕ КРИТЕРИИ </w:t>
      </w:r>
      <w:proofErr w:type="gramStart"/>
      <w:r w:rsidRPr="00176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ОЦЕНИВАЮТСЯ</w:t>
      </w:r>
      <w:proofErr w:type="gramEnd"/>
      <w:r w:rsidRPr="00176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РАБОТА ПОЛУЧАЕТ НЕУДОВЛЕТВОРИТЕЛЬНУЮ ОЦЕНКУ;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Лексика (словарный запас соответствует поставленной задаче и требованиям данного года обучения языку);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530A3" w:rsidRPr="00F6053C" w:rsidRDefault="005530A3" w:rsidP="00553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A662A0" w:rsidRDefault="00A662A0" w:rsidP="003A3BE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54C33" w:rsidRDefault="003A3BEE" w:rsidP="00454C3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662A0" w:rsidRPr="00A662A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54C33" w:rsidRDefault="00454C33" w:rsidP="00454C3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2A0" w:rsidRDefault="00454C33" w:rsidP="00454C3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2A0">
        <w:rPr>
          <w:rFonts w:ascii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6C4E4D" w:rsidRDefault="006C4E4D" w:rsidP="00454C3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7275"/>
        <w:gridCol w:w="1574"/>
      </w:tblGrid>
      <w:tr w:rsidR="00F218F5" w:rsidRPr="00F218F5" w:rsidTr="00F218F5">
        <w:tc>
          <w:tcPr>
            <w:tcW w:w="0" w:type="auto"/>
          </w:tcPr>
          <w:p w:rsidR="00F218F5" w:rsidRPr="00F218F5" w:rsidRDefault="00F218F5" w:rsidP="00454C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18F5" w:rsidRPr="00F218F5" w:rsidRDefault="00F218F5" w:rsidP="00454C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10 класс. Содержание</w:t>
            </w:r>
          </w:p>
        </w:tc>
        <w:tc>
          <w:tcPr>
            <w:tcW w:w="0" w:type="auto"/>
          </w:tcPr>
          <w:p w:rsidR="00F218F5" w:rsidRPr="00F218F5" w:rsidRDefault="00F218F5" w:rsidP="00454C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Немецкий язык и его роль в современном мире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Vorbilder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Примеры для подражания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Träume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und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Wünsche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Мечты и желания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Familie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Семья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Geld</w:t>
            </w:r>
            <w:r w:rsidRPr="003A3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verdienen</w:t>
            </w:r>
            <w:proofErr w:type="spellEnd"/>
            <w:r w:rsidRPr="003A3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18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und</w:t>
            </w:r>
            <w:r w:rsidRPr="003A3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ausgeben</w:t>
            </w:r>
            <w:proofErr w:type="spellEnd"/>
            <w:r w:rsidRPr="003A3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Зарабатывать</w:t>
            </w:r>
            <w:r w:rsidRPr="003A3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3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тратить деньги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Reisen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Путешествия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Freundschaft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Liebe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Beziehungen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Дружба, любовь и отношения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Dreimal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Deutsch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Три разных немецких языка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Berufsleben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Выбор профессии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Arbeitswelt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Hotel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Работа в отеле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Gesundheit</w:t>
            </w:r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Здоровье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Sprachenlerner</w:t>
            </w:r>
            <w:proofErr w:type="spellEnd"/>
            <w:r w:rsidRPr="003A3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18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und</w:t>
            </w:r>
            <w:r w:rsidRPr="003A3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18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Genies</w:t>
            </w:r>
            <w:r w:rsidRPr="003A3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Изучающие немецкий язык и полиглоты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Mensch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und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Meer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Человек и море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Mach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keinen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Stress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 Не надо неприятностей!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Schweizer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Impressionen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Впечатления от Швейцарии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Engagement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Волонтёрское движение</w:t>
            </w:r>
          </w:p>
        </w:tc>
        <w:tc>
          <w:tcPr>
            <w:tcW w:w="0" w:type="auto"/>
          </w:tcPr>
          <w:p w:rsidR="00F218F5" w:rsidRPr="00F218F5" w:rsidRDefault="001E3BF0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8F5" w:rsidRPr="00F218F5" w:rsidTr="00F218F5">
        <w:tc>
          <w:tcPr>
            <w:tcW w:w="0" w:type="auto"/>
          </w:tcPr>
          <w:p w:rsidR="00F218F5" w:rsidRPr="00F218F5" w:rsidRDefault="00F218F5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218F5" w:rsidRPr="00F218F5" w:rsidRDefault="00F218F5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Glück</w:t>
            </w:r>
            <w:proofErr w:type="spellEnd"/>
            <w:r w:rsidRPr="00F21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Счастье</w:t>
            </w:r>
          </w:p>
        </w:tc>
        <w:tc>
          <w:tcPr>
            <w:tcW w:w="0" w:type="auto"/>
          </w:tcPr>
          <w:p w:rsidR="00F218F5" w:rsidRPr="00F218F5" w:rsidRDefault="001E3BF0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E4D" w:rsidRPr="00F218F5" w:rsidTr="00F218F5">
        <w:tc>
          <w:tcPr>
            <w:tcW w:w="0" w:type="auto"/>
          </w:tcPr>
          <w:p w:rsidR="006C4E4D" w:rsidRDefault="006C4E4D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C4E4D" w:rsidRPr="00F218F5" w:rsidRDefault="006C4E4D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 контроля</w:t>
            </w:r>
          </w:p>
        </w:tc>
        <w:tc>
          <w:tcPr>
            <w:tcW w:w="0" w:type="auto"/>
          </w:tcPr>
          <w:p w:rsidR="006C4E4D" w:rsidRDefault="006C4E4D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4E4D" w:rsidRPr="00F218F5" w:rsidTr="00F218F5">
        <w:tc>
          <w:tcPr>
            <w:tcW w:w="0" w:type="auto"/>
          </w:tcPr>
          <w:p w:rsidR="006C4E4D" w:rsidRDefault="006C4E4D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C4E4D" w:rsidRDefault="006C4E4D" w:rsidP="00F218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0" w:type="auto"/>
          </w:tcPr>
          <w:p w:rsidR="006C4E4D" w:rsidRDefault="00625027" w:rsidP="00F21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027" w:rsidRPr="00F218F5" w:rsidTr="004C6303">
        <w:tc>
          <w:tcPr>
            <w:tcW w:w="0" w:type="auto"/>
            <w:gridSpan w:val="2"/>
          </w:tcPr>
          <w:p w:rsidR="00625027" w:rsidRDefault="00625027" w:rsidP="0062502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625027" w:rsidRPr="00625027" w:rsidRDefault="00176AC4" w:rsidP="00F218F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F218F5" w:rsidRPr="00A662A0" w:rsidRDefault="00F218F5" w:rsidP="00454C3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C33" w:rsidRDefault="00454C33" w:rsidP="00A662A0">
      <w:pPr>
        <w:pStyle w:val="a4"/>
        <w:jc w:val="both"/>
      </w:pPr>
    </w:p>
    <w:p w:rsidR="00A662A0" w:rsidRDefault="00A662A0" w:rsidP="00454C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33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25027" w:rsidRDefault="00625027" w:rsidP="00454C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7243"/>
        <w:gridCol w:w="1606"/>
      </w:tblGrid>
      <w:tr w:rsidR="006C4E4D" w:rsidTr="006C4E4D">
        <w:tc>
          <w:tcPr>
            <w:tcW w:w="0" w:type="auto"/>
          </w:tcPr>
          <w:p w:rsidR="006C4E4D" w:rsidRPr="006C4E4D" w:rsidRDefault="006C4E4D" w:rsidP="006C4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E4D" w:rsidRDefault="00625027" w:rsidP="006C4E4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4E4D" w:rsidRPr="00F218F5">
              <w:rPr>
                <w:rFonts w:ascii="Times New Roman" w:hAnsi="Times New Roman" w:cs="Times New Roman"/>
                <w:sz w:val="28"/>
                <w:szCs w:val="28"/>
              </w:rPr>
              <w:t xml:space="preserve"> класс. Содержание</w:t>
            </w:r>
          </w:p>
        </w:tc>
        <w:tc>
          <w:tcPr>
            <w:tcW w:w="0" w:type="auto"/>
          </w:tcPr>
          <w:p w:rsidR="006C4E4D" w:rsidRPr="00625027" w:rsidRDefault="006C4E4D" w:rsidP="006C4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2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5027" w:rsidRPr="00454C33" w:rsidRDefault="00625027" w:rsidP="006250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и его роль в современном мире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Gemeinsam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leben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. Жить вместе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Kreativit</w:t>
            </w:r>
            <w:proofErr w:type="spellEnd"/>
            <w:r w:rsidRPr="00A406CE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454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40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Forschungsland</w:t>
            </w:r>
            <w:proofErr w:type="spellEnd"/>
            <w:r w:rsidRPr="00A40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Deutschland</w:t>
            </w:r>
            <w:r w:rsidRPr="00A406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Германия — страна научных открытий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Hoch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Schule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). Школа и высшее образование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Kunst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. Искусство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Helfen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. Помощь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Zukunft</w:t>
            </w:r>
            <w:proofErr w:type="spellEnd"/>
            <w:r w:rsidRPr="003A3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Pr="003A3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Arbeitswelt</w:t>
            </w:r>
            <w:proofErr w:type="spellEnd"/>
            <w:r w:rsidRPr="003A3B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Будущее рынка труда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. Спорт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Medien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. Средства массовой информации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Sprache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differenziert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. Такой разнообразный язык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Besondere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Orte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. Особенные места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Unternehmen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. Предпринимательство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25027" w:rsidRDefault="00625027" w:rsidP="0062502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Stadtleben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Landleben</w:t>
            </w:r>
            <w:proofErr w:type="spellEnd"/>
            <w:r w:rsidRPr="00454C33">
              <w:rPr>
                <w:rFonts w:ascii="Times New Roman" w:hAnsi="Times New Roman" w:cs="Times New Roman"/>
                <w:sz w:val="28"/>
                <w:szCs w:val="28"/>
              </w:rPr>
              <w:t>. Жизнь в городе и деревне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027" w:rsidTr="006C4E4D">
        <w:tc>
          <w:tcPr>
            <w:tcW w:w="0" w:type="auto"/>
          </w:tcPr>
          <w:p w:rsidR="00625027" w:rsidRPr="006C4E4D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5027">
              <w:rPr>
                <w:rFonts w:ascii="Times New Roman" w:hAnsi="Times New Roman" w:cs="Times New Roman"/>
                <w:sz w:val="28"/>
                <w:szCs w:val="28"/>
              </w:rPr>
              <w:t>Уроки контроля</w:t>
            </w:r>
          </w:p>
        </w:tc>
        <w:tc>
          <w:tcPr>
            <w:tcW w:w="0" w:type="auto"/>
          </w:tcPr>
          <w:p w:rsidR="00625027" w:rsidRPr="00625027" w:rsidRDefault="00625027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7A43" w:rsidTr="006C4E4D">
        <w:tc>
          <w:tcPr>
            <w:tcW w:w="0" w:type="auto"/>
          </w:tcPr>
          <w:p w:rsidR="00947A43" w:rsidRPr="006C4E4D" w:rsidRDefault="00947A43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47A43" w:rsidRPr="00625027" w:rsidRDefault="00947A43" w:rsidP="006250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0" w:type="auto"/>
          </w:tcPr>
          <w:p w:rsidR="00947A43" w:rsidRPr="00625027" w:rsidRDefault="00947A43" w:rsidP="00625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027" w:rsidTr="00E3322D">
        <w:tc>
          <w:tcPr>
            <w:tcW w:w="0" w:type="auto"/>
            <w:gridSpan w:val="2"/>
          </w:tcPr>
          <w:p w:rsidR="00625027" w:rsidRPr="00625027" w:rsidRDefault="00625027" w:rsidP="0062502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50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625027" w:rsidRPr="00625027" w:rsidRDefault="00947A43" w:rsidP="0062502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6C4E4D" w:rsidRPr="00454C33" w:rsidRDefault="006C4E4D" w:rsidP="00454C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C33" w:rsidRDefault="00454C33" w:rsidP="00020DD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2A" w:rsidRDefault="00272A2A" w:rsidP="00020DD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 к программе:</w:t>
      </w:r>
    </w:p>
    <w:p w:rsidR="00272A2A" w:rsidRDefault="00272A2A" w:rsidP="00020DD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2A" w:rsidRPr="00272A2A" w:rsidRDefault="00272A2A" w:rsidP="00272A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2A2A">
        <w:rPr>
          <w:rFonts w:ascii="Times New Roman" w:hAnsi="Times New Roman" w:cs="Times New Roman"/>
          <w:sz w:val="28"/>
          <w:szCs w:val="28"/>
        </w:rPr>
        <w:t>Приложение1.1 Календарно-тематическое планирование 10 класса</w:t>
      </w:r>
    </w:p>
    <w:p w:rsidR="00272A2A" w:rsidRPr="00272A2A" w:rsidRDefault="00272A2A" w:rsidP="00272A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2A2A">
        <w:rPr>
          <w:rFonts w:ascii="Times New Roman" w:hAnsi="Times New Roman" w:cs="Times New Roman"/>
          <w:sz w:val="28"/>
          <w:szCs w:val="28"/>
        </w:rPr>
        <w:t>Приложение 1.2 Контрольно-измерительные материалы 10 класса</w:t>
      </w:r>
    </w:p>
    <w:p w:rsidR="00272A2A" w:rsidRPr="00272A2A" w:rsidRDefault="00272A2A" w:rsidP="00272A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2A2A">
        <w:rPr>
          <w:rFonts w:ascii="Times New Roman" w:hAnsi="Times New Roman" w:cs="Times New Roman"/>
          <w:sz w:val="28"/>
          <w:szCs w:val="28"/>
        </w:rPr>
        <w:t>Приложение 2.1 Календарно-тематическое планирование 11 класса</w:t>
      </w:r>
    </w:p>
    <w:p w:rsidR="00272A2A" w:rsidRPr="00272A2A" w:rsidRDefault="00272A2A" w:rsidP="00272A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2A2A">
        <w:rPr>
          <w:rFonts w:ascii="Times New Roman" w:hAnsi="Times New Roman" w:cs="Times New Roman"/>
          <w:sz w:val="28"/>
          <w:szCs w:val="28"/>
        </w:rPr>
        <w:t>Приложение 2.2 Контрольно-измерительные материалы 11 класса</w:t>
      </w:r>
    </w:p>
    <w:p w:rsidR="00272A2A" w:rsidRPr="00272A2A" w:rsidRDefault="00272A2A" w:rsidP="00272A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2D8" w:rsidRDefault="00B352D8" w:rsidP="001A745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B3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A51"/>
    <w:multiLevelType w:val="hybridMultilevel"/>
    <w:tmpl w:val="79FC5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5A46"/>
    <w:multiLevelType w:val="hybridMultilevel"/>
    <w:tmpl w:val="E6F26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E7503"/>
    <w:multiLevelType w:val="hybridMultilevel"/>
    <w:tmpl w:val="7F880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66ED4"/>
    <w:multiLevelType w:val="hybridMultilevel"/>
    <w:tmpl w:val="22DC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44E"/>
    <w:multiLevelType w:val="hybridMultilevel"/>
    <w:tmpl w:val="467E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7DB9"/>
    <w:multiLevelType w:val="hybridMultilevel"/>
    <w:tmpl w:val="CE34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263F"/>
    <w:multiLevelType w:val="hybridMultilevel"/>
    <w:tmpl w:val="DF1E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47B8"/>
    <w:multiLevelType w:val="hybridMultilevel"/>
    <w:tmpl w:val="2906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13A06"/>
    <w:multiLevelType w:val="hybridMultilevel"/>
    <w:tmpl w:val="6AFE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B24"/>
    <w:multiLevelType w:val="hybridMultilevel"/>
    <w:tmpl w:val="E6DC2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80200"/>
    <w:multiLevelType w:val="hybridMultilevel"/>
    <w:tmpl w:val="EF1A3E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E413131"/>
    <w:multiLevelType w:val="multilevel"/>
    <w:tmpl w:val="D536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D40E3"/>
    <w:multiLevelType w:val="hybridMultilevel"/>
    <w:tmpl w:val="23142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6F8"/>
    <w:multiLevelType w:val="hybridMultilevel"/>
    <w:tmpl w:val="736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1296"/>
    <w:multiLevelType w:val="multilevel"/>
    <w:tmpl w:val="5D60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6B0E0C"/>
    <w:multiLevelType w:val="hybridMultilevel"/>
    <w:tmpl w:val="4182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520DF"/>
    <w:multiLevelType w:val="hybridMultilevel"/>
    <w:tmpl w:val="A1524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25A5C"/>
    <w:multiLevelType w:val="multilevel"/>
    <w:tmpl w:val="8178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60E89"/>
    <w:multiLevelType w:val="hybridMultilevel"/>
    <w:tmpl w:val="BF967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90A"/>
    <w:multiLevelType w:val="hybridMultilevel"/>
    <w:tmpl w:val="D56C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2D28"/>
    <w:multiLevelType w:val="multilevel"/>
    <w:tmpl w:val="2E70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80D48"/>
    <w:multiLevelType w:val="multilevel"/>
    <w:tmpl w:val="751E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27E09"/>
    <w:multiLevelType w:val="hybridMultilevel"/>
    <w:tmpl w:val="F7204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A731FD"/>
    <w:multiLevelType w:val="hybridMultilevel"/>
    <w:tmpl w:val="E2E4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56334"/>
    <w:multiLevelType w:val="hybridMultilevel"/>
    <w:tmpl w:val="313E77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AD30F2"/>
    <w:multiLevelType w:val="multilevel"/>
    <w:tmpl w:val="F85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54D68"/>
    <w:multiLevelType w:val="hybridMultilevel"/>
    <w:tmpl w:val="B502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A76AC"/>
    <w:multiLevelType w:val="hybridMultilevel"/>
    <w:tmpl w:val="CAFE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91EFC"/>
    <w:multiLevelType w:val="multilevel"/>
    <w:tmpl w:val="CF4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CA7963"/>
    <w:multiLevelType w:val="hybridMultilevel"/>
    <w:tmpl w:val="3D622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7420B"/>
    <w:multiLevelType w:val="hybridMultilevel"/>
    <w:tmpl w:val="A2CC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3405"/>
    <w:multiLevelType w:val="multilevel"/>
    <w:tmpl w:val="CEC0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C45307"/>
    <w:multiLevelType w:val="hybridMultilevel"/>
    <w:tmpl w:val="DB803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CC003E"/>
    <w:multiLevelType w:val="hybridMultilevel"/>
    <w:tmpl w:val="114A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075D0"/>
    <w:multiLevelType w:val="hybridMultilevel"/>
    <w:tmpl w:val="DA5C7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8C7CCE"/>
    <w:multiLevelType w:val="multilevel"/>
    <w:tmpl w:val="992C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5757F"/>
    <w:multiLevelType w:val="multilevel"/>
    <w:tmpl w:val="BE5E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B07D0F"/>
    <w:multiLevelType w:val="multilevel"/>
    <w:tmpl w:val="ECAC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5274C8"/>
    <w:multiLevelType w:val="hybridMultilevel"/>
    <w:tmpl w:val="EDE2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F36CE"/>
    <w:multiLevelType w:val="hybridMultilevel"/>
    <w:tmpl w:val="85C2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30"/>
  </w:num>
  <w:num w:numId="4">
    <w:abstractNumId w:val="32"/>
  </w:num>
  <w:num w:numId="5">
    <w:abstractNumId w:val="13"/>
  </w:num>
  <w:num w:numId="6">
    <w:abstractNumId w:val="7"/>
  </w:num>
  <w:num w:numId="7">
    <w:abstractNumId w:val="8"/>
  </w:num>
  <w:num w:numId="8">
    <w:abstractNumId w:val="19"/>
  </w:num>
  <w:num w:numId="9">
    <w:abstractNumId w:val="4"/>
  </w:num>
  <w:num w:numId="10">
    <w:abstractNumId w:val="34"/>
  </w:num>
  <w:num w:numId="11">
    <w:abstractNumId w:val="23"/>
  </w:num>
  <w:num w:numId="12">
    <w:abstractNumId w:val="9"/>
  </w:num>
  <w:num w:numId="13">
    <w:abstractNumId w:val="22"/>
  </w:num>
  <w:num w:numId="14">
    <w:abstractNumId w:val="2"/>
  </w:num>
  <w:num w:numId="15">
    <w:abstractNumId w:val="6"/>
  </w:num>
  <w:num w:numId="16">
    <w:abstractNumId w:val="38"/>
  </w:num>
  <w:num w:numId="17">
    <w:abstractNumId w:val="5"/>
  </w:num>
  <w:num w:numId="18">
    <w:abstractNumId w:val="1"/>
  </w:num>
  <w:num w:numId="19">
    <w:abstractNumId w:val="24"/>
  </w:num>
  <w:num w:numId="20">
    <w:abstractNumId w:val="12"/>
  </w:num>
  <w:num w:numId="21">
    <w:abstractNumId w:val="26"/>
  </w:num>
  <w:num w:numId="22">
    <w:abstractNumId w:val="16"/>
  </w:num>
  <w:num w:numId="23">
    <w:abstractNumId w:val="3"/>
  </w:num>
  <w:num w:numId="24">
    <w:abstractNumId w:val="0"/>
  </w:num>
  <w:num w:numId="25">
    <w:abstractNumId w:val="18"/>
  </w:num>
  <w:num w:numId="26">
    <w:abstractNumId w:val="29"/>
  </w:num>
  <w:num w:numId="27">
    <w:abstractNumId w:val="10"/>
  </w:num>
  <w:num w:numId="28">
    <w:abstractNumId w:val="11"/>
  </w:num>
  <w:num w:numId="29">
    <w:abstractNumId w:val="14"/>
  </w:num>
  <w:num w:numId="30">
    <w:abstractNumId w:val="28"/>
  </w:num>
  <w:num w:numId="31">
    <w:abstractNumId w:val="36"/>
  </w:num>
  <w:num w:numId="32">
    <w:abstractNumId w:val="20"/>
  </w:num>
  <w:num w:numId="33">
    <w:abstractNumId w:val="37"/>
  </w:num>
  <w:num w:numId="34">
    <w:abstractNumId w:val="35"/>
  </w:num>
  <w:num w:numId="35">
    <w:abstractNumId w:val="17"/>
  </w:num>
  <w:num w:numId="36">
    <w:abstractNumId w:val="25"/>
  </w:num>
  <w:num w:numId="37">
    <w:abstractNumId w:val="21"/>
  </w:num>
  <w:num w:numId="38">
    <w:abstractNumId w:val="31"/>
  </w:num>
  <w:num w:numId="39">
    <w:abstractNumId w:val="2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7F"/>
    <w:rsid w:val="00020DD0"/>
    <w:rsid w:val="00042F34"/>
    <w:rsid w:val="000455A4"/>
    <w:rsid w:val="000777E9"/>
    <w:rsid w:val="00176AC4"/>
    <w:rsid w:val="001A745D"/>
    <w:rsid w:val="001E3BF0"/>
    <w:rsid w:val="0020605E"/>
    <w:rsid w:val="00272A2A"/>
    <w:rsid w:val="002B7C06"/>
    <w:rsid w:val="002D4CB4"/>
    <w:rsid w:val="00316E13"/>
    <w:rsid w:val="003A3BEE"/>
    <w:rsid w:val="003B025E"/>
    <w:rsid w:val="003F4A1E"/>
    <w:rsid w:val="0042571D"/>
    <w:rsid w:val="00454C33"/>
    <w:rsid w:val="004B4CDF"/>
    <w:rsid w:val="004D22A7"/>
    <w:rsid w:val="004F1874"/>
    <w:rsid w:val="005530A3"/>
    <w:rsid w:val="0058764E"/>
    <w:rsid w:val="005C7217"/>
    <w:rsid w:val="005D7FFE"/>
    <w:rsid w:val="006024A9"/>
    <w:rsid w:val="00625027"/>
    <w:rsid w:val="006564D8"/>
    <w:rsid w:val="006C4E4D"/>
    <w:rsid w:val="00726D30"/>
    <w:rsid w:val="007F6DF8"/>
    <w:rsid w:val="008129DB"/>
    <w:rsid w:val="00893AE1"/>
    <w:rsid w:val="00896122"/>
    <w:rsid w:val="0090204F"/>
    <w:rsid w:val="00947A43"/>
    <w:rsid w:val="009B61D4"/>
    <w:rsid w:val="00A406CE"/>
    <w:rsid w:val="00A662A0"/>
    <w:rsid w:val="00AF3407"/>
    <w:rsid w:val="00B352D8"/>
    <w:rsid w:val="00DC517F"/>
    <w:rsid w:val="00DE04FB"/>
    <w:rsid w:val="00E06E11"/>
    <w:rsid w:val="00E96E7E"/>
    <w:rsid w:val="00EE7AC5"/>
    <w:rsid w:val="00EF2BBD"/>
    <w:rsid w:val="00F218F5"/>
    <w:rsid w:val="00F56215"/>
    <w:rsid w:val="00F70D08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6499-5127-4255-B554-4A26538C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7F"/>
    <w:pPr>
      <w:ind w:left="720"/>
      <w:contextualSpacing/>
    </w:pPr>
  </w:style>
  <w:style w:type="paragraph" w:styleId="a4">
    <w:name w:val="No Spacing"/>
    <w:link w:val="a5"/>
    <w:uiPriority w:val="1"/>
    <w:qFormat/>
    <w:rsid w:val="00DC517F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DC517F"/>
  </w:style>
  <w:style w:type="table" w:styleId="a6">
    <w:name w:val="Table Grid"/>
    <w:basedOn w:val="a1"/>
    <w:uiPriority w:val="59"/>
    <w:rsid w:val="00F2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№71</cp:lastModifiedBy>
  <cp:revision>9</cp:revision>
  <cp:lastPrinted>2021-08-24T12:00:00Z</cp:lastPrinted>
  <dcterms:created xsi:type="dcterms:W3CDTF">2021-08-24T11:22:00Z</dcterms:created>
  <dcterms:modified xsi:type="dcterms:W3CDTF">2021-09-25T07:55:00Z</dcterms:modified>
</cp:coreProperties>
</file>