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41" w:rsidRPr="00902A41" w:rsidRDefault="00902A41" w:rsidP="00902A41">
      <w:pPr>
        <w:widowControl w:val="0"/>
        <w:spacing w:before="120"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02A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Пояснительная записка</w:t>
      </w:r>
    </w:p>
    <w:p w:rsidR="00902A41" w:rsidRPr="00902A41" w:rsidRDefault="00902A41" w:rsidP="00902A41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aps/>
          <w:sz w:val="24"/>
          <w:szCs w:val="16"/>
          <w:lang w:eastAsia="ru-RU"/>
        </w:rPr>
      </w:pPr>
      <w:r w:rsidRPr="00902A41">
        <w:rPr>
          <w:rFonts w:ascii="Times New Roman" w:eastAsia="Times New Roman" w:hAnsi="Times New Roman" w:cs="Times New Roman"/>
          <w:b/>
          <w:caps/>
          <w:sz w:val="24"/>
          <w:szCs w:val="16"/>
          <w:lang w:eastAsia="ru-RU"/>
        </w:rPr>
        <w:t xml:space="preserve"> </w:t>
      </w:r>
    </w:p>
    <w:p w:rsidR="00902A41" w:rsidRPr="00902A41" w:rsidRDefault="00902A41" w:rsidP="00902A4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             Рабочая программа для 10-11 класса (профильный уровень)  составлена на основе федерального компонента государственного стандарта, программы  среднего (полного) общего образования . Разработана на основе авторской программы А.Ф.Никитина: Право. 10-11 классы: /А.Ф.Никитин. Базовый  и углубленный уровень – М.: Дрофа, 2017. </w:t>
      </w:r>
    </w:p>
    <w:p w:rsidR="00902A41" w:rsidRPr="00902A41" w:rsidRDefault="00902A41" w:rsidP="00902A41">
      <w:pPr>
        <w:tabs>
          <w:tab w:val="left" w:pos="8280"/>
        </w:tabs>
        <w:spacing w:after="0" w:line="240" w:lineRule="auto"/>
        <w:ind w:left="180"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Программа расчитана на 68 часов,  в </w:t>
      </w:r>
      <w:r w:rsidRPr="00902A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02A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34 часа, из расчета 1 учебный час в неделю. Примерная программа рассчитана на 68 учебных часов и является продолжением изучения правовой сферы в курсе обществознания в основной средней школе. При этом в ней предусмотрен резерв времени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902A41" w:rsidRPr="00902A41" w:rsidRDefault="00902A41" w:rsidP="00902A41">
      <w:pPr>
        <w:widowControl w:val="0"/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старшей школе право, будучи важным компонентом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</w:r>
    </w:p>
    <w:p w:rsidR="00902A41" w:rsidRPr="00902A41" w:rsidRDefault="00902A41" w:rsidP="00902A41">
      <w:pPr>
        <w:widowControl w:val="0"/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как учебный предмет создает основу для становления социально-правовой компетентности обучающихся и будет способствовать развитию правовой культуры, воспитанию цивилизованного правосознания и уважения к закону у подрастающего  поколения. </w:t>
      </w:r>
    </w:p>
    <w:p w:rsidR="00902A41" w:rsidRPr="00902A41" w:rsidRDefault="00902A41" w:rsidP="00902A41">
      <w:pPr>
        <w:widowControl w:val="0"/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правового образования на данном уровне выстроено с учетом образовательных целей ступени, социальных потребностей и опыта взрослеющей личности. К основным </w:t>
      </w:r>
      <w:r w:rsidRPr="00902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содержательным линиям</w:t>
      </w: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курса права для 10-11 классов общеобразовательной школы  относятся следующие: </w:t>
      </w:r>
    </w:p>
    <w:p w:rsidR="00902A41" w:rsidRPr="00902A41" w:rsidRDefault="00902A41" w:rsidP="00902A41">
      <w:pPr>
        <w:widowControl w:val="0"/>
        <w:numPr>
          <w:ilvl w:val="0"/>
          <w:numId w:val="5"/>
        </w:num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государства и права, вопросы теории государства и права</w:t>
      </w:r>
    </w:p>
    <w:p w:rsidR="00902A41" w:rsidRPr="00902A41" w:rsidRDefault="00902A41" w:rsidP="00902A41">
      <w:pPr>
        <w:widowControl w:val="0"/>
        <w:numPr>
          <w:ilvl w:val="0"/>
          <w:numId w:val="5"/>
        </w:num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права в регулировании общественных отношений; законотворческий процесс в стране; </w:t>
      </w:r>
    </w:p>
    <w:p w:rsidR="00902A41" w:rsidRPr="00902A41" w:rsidRDefault="00902A41" w:rsidP="00902A41">
      <w:pPr>
        <w:widowControl w:val="0"/>
        <w:numPr>
          <w:ilvl w:val="0"/>
          <w:numId w:val="5"/>
        </w:num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конституционное право, Конституция РФ;</w:t>
      </w:r>
    </w:p>
    <w:p w:rsidR="00902A41" w:rsidRPr="00902A41" w:rsidRDefault="00902A41" w:rsidP="00902A41">
      <w:pPr>
        <w:widowControl w:val="0"/>
        <w:numPr>
          <w:ilvl w:val="0"/>
          <w:numId w:val="5"/>
        </w:num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гражданство, основные права и обязанности граждан; участие граждан в управлении государством, избирательная система в России; </w:t>
      </w:r>
    </w:p>
    <w:p w:rsidR="00902A41" w:rsidRPr="00902A41" w:rsidRDefault="00902A41" w:rsidP="00902A41">
      <w:pPr>
        <w:widowControl w:val="0"/>
        <w:numPr>
          <w:ilvl w:val="0"/>
          <w:numId w:val="5"/>
        </w:num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семейного и образовательного права; </w:t>
      </w:r>
    </w:p>
    <w:p w:rsidR="00902A41" w:rsidRPr="00902A41" w:rsidRDefault="00902A41" w:rsidP="00902A41">
      <w:pPr>
        <w:widowControl w:val="0"/>
        <w:numPr>
          <w:ilvl w:val="0"/>
          <w:numId w:val="5"/>
        </w:num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имущественные и неимущественные права личности и способы их защиты; правовые основы предпринимательской деятельности; основы трудового права и права социального обеспечения; </w:t>
      </w:r>
    </w:p>
    <w:p w:rsidR="00902A41" w:rsidRPr="00902A41" w:rsidRDefault="00902A41" w:rsidP="00902A41">
      <w:pPr>
        <w:widowControl w:val="0"/>
        <w:numPr>
          <w:ilvl w:val="0"/>
          <w:numId w:val="5"/>
        </w:num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гражданского, уголовного, административного судопроизводства; </w:t>
      </w:r>
    </w:p>
    <w:p w:rsidR="00902A41" w:rsidRPr="00902A41" w:rsidRDefault="00902A41" w:rsidP="00902A41">
      <w:pPr>
        <w:widowControl w:val="0"/>
        <w:numPr>
          <w:ilvl w:val="0"/>
          <w:numId w:val="5"/>
        </w:num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конституционного судопроизводства; международная защита прав человека в условиях мирного и военного времени. </w:t>
      </w:r>
    </w:p>
    <w:p w:rsidR="00902A41" w:rsidRPr="00902A41" w:rsidRDefault="00902A41" w:rsidP="00902A41">
      <w:pPr>
        <w:widowControl w:val="0"/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также включает темы, связанные с освоением способов составления простых документов, понимания юридических текстов, получения и использования необходимой информации, квалифицированной юридической помощи и т.п.</w:t>
      </w:r>
    </w:p>
    <w:p w:rsidR="00902A41" w:rsidRPr="00902A41" w:rsidRDefault="00902A41" w:rsidP="00902A41">
      <w:pPr>
        <w:widowControl w:val="0"/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решения образовательных задач правового обучения и воспитания на базовом уровне является образовательная среда, обеспечивающая участие обучающихся в выработке и реализации правил и норм, регулирующих отношения в конкретной школе.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Изучение права в средней (полной) школе опирается на знание учащимися учебного предмета «Обществознание» в основной школе. Предполагается, что учащиеся уже имеют определенный багаж знаний по праву, поэтому цель данного курса — углубить и привести </w:t>
      </w: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систему уже имеющиеся у учащихся правовые знания, привить умение ориентироваться в огромном массиве социальной информации и научиться использовать ее на практике.   Содержание предмета «Право» базируется на положениях правового компонента интегрированного предмета «Обществознание» в основной школе и тесно связано с политологическими разделами обществознания в основной и старшей школе. Курс изучается на базовом уровне. Представленный учебник А. Ф. Никитина, Т. Н. Никитиной, Т. Ф. Акчурина «Право» содержит материал, необходимый для изучения курса. Последовательность и объем материала в данной рабочей программе определены базовым уровнем изучения предмета в 10—11 классах. Отбор содержания и логика изложения материала в учебнике приближены к структуре классического курса «Право». Учебник включает четыре главы.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  — «Теория государства и права» освещает основные вопросы теории государства и права, историю возникновения и развития государства и права, основные вопросы теории госу- дарства и права.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Вторая  — «Конституционное право» рассматривает Конституцию РФ, ее роль и значение, основы конституционного строя; законодательную, исполнительную и судебные ветви власти;  местное управление; права и свободы человека и гражданина, защиту прав человека; избирательное право и избирательный процесс.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Третья — «Права человека» посвящена рассмотрению основных прав, свобод и обязанностей человека и гражданина; ведь права человека  — высшая ценность и неотъемлемое условие развития правового государства. </w:t>
      </w:r>
    </w:p>
    <w:p w:rsidR="00902A41" w:rsidRPr="00902A41" w:rsidRDefault="00902A41" w:rsidP="00902A4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Четвертая  — «Основные отрасли российского права» знакомит учащихся с основами гражданского, налогового, семейного, трудового и административного права. Содержание учебника логически и структурно делится на 2 класса. В 10 классе изучаются первые две  главы, где основными темами являются Конституция РФ, права человека и гражданина. В 11 классе проходят материал третей и четвертой главы: основные отрасли российского права. Дидактические особенности учебника разнообразны и соответствуют специфике возраста учащихся 10—11 классов.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Одной из актуальных, «вечных проблем» не только для педагогического сообщества, но и для общества в целом является определение перспективной стратегии развития образования. В современном мире в условиях глобальных и региональных геополитических изменений Россия столкнулась с новыми вызовами (цивилизационного, информационного, технологического характера), которые обуславливают необходимость существенного обновления стратегии развития исторического и обществоведческого образования. При решении вопроса о новых ценностях и целях историко-обществоведческого образования, которые должны быть реализованы в системе общего образования, экспертное научно-педагогическое сообщество опирается на стратегический курс государства. Приоритетом этого курса является утверждение суверенитета российской государственности. Выдвигая новые целевые ориентиры государственной политики в области обществоведческого образования, общество заинтересовано в том, чтобы вся система социально-гуманитарного образования в российской школе способствовала становлению поколения молодых граждан России с активной патриотической позицией, была направлена на формирование российской национально-гражданской идентичности молодежи. Система образования призвана обеспечивать укрепление нравственных основ общественной жизни, успешную социализацию детей, их самоопределение в мире ценностей и традиций многонационального народа Российской Федерации, межкультурное взаимопонимание и уважение. Государственный образовательный стандарт ориентирован на становление личностных характеристик выпускника («портрет выпускника школы»). Это — гражданин: — любящий свой край и свою Родину, уважающий свой народ, его культуру и духовные традиции; — 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сопри- частность судьбе Отечества; — креативный и </w:t>
      </w: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критически мыслящий, активно и целенаправленно познающий мир, осознающий ценность образования и науки, труда и творчества для человека и общества; — владеющий основами научных методов познания окружающего мира; — мотивированный на творчество и инновационную деятельность; — готовый к сотрудничеству, способный осуществлять учеб- но-исследовательскую, проектную и информационно-познавательную деятельность; — 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 — уважающий мнение других людей, умеющий вести конструктивный диалог, достигать взаимопонимания и успешно взаимодействовать; — осознанно выполняющий и пропагандирующий правила здорового, безопасного и экологически целесообразного образа жизни; — подготовленный к осознанному выбору профессии, понимающий значение профессиональной деятельности для человека и общества; — мотивированный на образование и самообразование в течение всей своей жизни. Содействие достижению вышеназванных задач может в том числе оказать учебный предмет «Право», изучаемый на ступени основной средней школы. Предлагаемая рабочая программа составлена к линии учебников А. Ф. Никитина, Т. И. Никитиной, Т. Ф. Акчурина «Право» для средней школы (10—11 классы).  Рабочая программа написана с учетом требований к результатам обучения.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 </w:t>
      </w:r>
    </w:p>
    <w:p w:rsidR="00902A41" w:rsidRPr="00902A41" w:rsidRDefault="00902A41" w:rsidP="0090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курса  «Право»</w:t>
      </w: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A41" w:rsidRPr="00902A41" w:rsidRDefault="00902A41" w:rsidP="0090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Право, как и государство, относят к категории тех ценностей, без которых существование современного общества было бы невозможным. Регулируя общественные отношения, право воплощает человеческие представления о порядке и справедливости. В свою очередь, государство является уникальным социальным механизмом, позволяющим главным образом с помощью права решать общезначимые социальные проблемы в интересах всего общества, всех его членов. Поэтому в учебнике А. Ф. Никитина, Т. И. Никитиной, Т. Ф. Акчурина право рассматривается в неразрывном единстве с государством, особенностями его развития, формами правления, видами политических режимов и т. д.  «Право» — учебный предмет, изучаемый в средней (полной) школе в 10—11 классах. Его место и роль обусловлены тем огромным значением, которое имеет право в цивилизованном обществе. Изучение курса «Право» должно носить активный деятельностный характер. Главная цель изучения права в современной школе — образование, воспитание и развитие школьника, способного осознать свой гражданско-правовой статус, включающий конституционные права, свободы и обязанности; уважающего закон и правопорядок, права других людей; готового руководствоваться нормами права в своей повседневной деятельности. Задачами изучения права с учетом преемственности с основ- ной школой являются: — формирование представлений о правовой сфере как целостной системе, понимания социальной ценности права, его связи с другими сторонами общественной жизни; — развитие правосознания и правовой культуры учащихся; — формирование знаний базовых норм различных отраслей права в РФ, о человеке как субъекте правоотношений; — выработка умений получать правовую информацию из раз- личных, в том числе неадаптированных источников; преобразовывать её и использовать для решения учебных задач, а также для анализа и оценки жизненных ситуаций; расширение палитры способов познавательной, коммуникативной, практической деятельности, необходимых для участия в жизни гражданского общества и государства; — обогащение опыта старшеклассников по применению полученных знаний и умений в различных областях обществен- ной жизни: в гражданской и общественной деятельности, в сферах межличностных отношений, отношений между людьми различных национальностей и вероисповеданий, в семейно-бытовой сфере;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Минимальный набор выполняемых учащимися работ включает в себя:</w:t>
      </w:r>
    </w:p>
    <w:p w:rsidR="00902A41" w:rsidRPr="00902A41" w:rsidRDefault="00902A41" w:rsidP="00902A4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работу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Интернет);</w:t>
      </w:r>
    </w:p>
    <w:p w:rsidR="00902A41" w:rsidRPr="00902A41" w:rsidRDefault="00902A41" w:rsidP="00902A4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902A41" w:rsidRPr="00902A41" w:rsidRDefault="00902A41" w:rsidP="00902A4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явлений и событий, происходящих в современной социальной жизни, с применением методов социального познания;</w:t>
      </w:r>
    </w:p>
    <w:p w:rsidR="00902A41" w:rsidRPr="00902A41" w:rsidRDefault="00902A41" w:rsidP="00902A4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проблемных, логических, творческих задач, отражающих актуальные проблемы социально-гуманитарного знания;</w:t>
      </w:r>
    </w:p>
    <w:p w:rsidR="00902A41" w:rsidRPr="00902A41" w:rsidRDefault="00902A41" w:rsidP="00902A4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обучающих играх (ролевых, ситуативных, деловых), тренингах, моделирующих ситуации из реальной жизни;</w:t>
      </w:r>
    </w:p>
    <w:p w:rsidR="00902A41" w:rsidRPr="00902A41" w:rsidRDefault="00902A41" w:rsidP="00902A4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дискуссиях, диспутах, дебатах по актуальным социальным проблемам, отстаивание и аргументацию своей позиции, оппонирование иному мнению;</w:t>
      </w:r>
    </w:p>
    <w:p w:rsidR="00902A41" w:rsidRPr="00902A41" w:rsidRDefault="00902A41" w:rsidP="00902A4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подготовку рефератов, осмысление опыта взаимодействия с другими людьми.</w:t>
      </w:r>
    </w:p>
    <w:p w:rsidR="00902A41" w:rsidRPr="00902A41" w:rsidRDefault="00902A41" w:rsidP="00902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Уроки проводятся с применением личностно – ориентированной технологии. Цели технологии: заложить в учащихся механизмы самореализации, саморазвития, адаптации, саморегуляции, самозащиты, самовоспитания, необходимые для становления самобытного личностного  образа  и диалогического воздействия с людьми, природой, культурой, цивилизацией. На уроках реализуются межпредметные связи с курсом «Обществознание» и другими учебными дисциплинами.</w:t>
      </w:r>
    </w:p>
    <w:p w:rsidR="00902A41" w:rsidRPr="00902A41" w:rsidRDefault="00902A41" w:rsidP="00902A4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Основные методы  работы на уроке: </w:t>
      </w:r>
    </w:p>
    <w:p w:rsidR="00902A41" w:rsidRPr="00902A41" w:rsidRDefault="00902A41" w:rsidP="00902A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объяснительно – иллюстративный</w:t>
      </w:r>
    </w:p>
    <w:p w:rsidR="00902A41" w:rsidRPr="00902A41" w:rsidRDefault="00902A41" w:rsidP="00902A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репродуктивный</w:t>
      </w:r>
    </w:p>
    <w:p w:rsidR="00902A41" w:rsidRPr="00902A41" w:rsidRDefault="00902A41" w:rsidP="00902A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поисковый</w:t>
      </w:r>
    </w:p>
    <w:p w:rsidR="00902A41" w:rsidRPr="00902A41" w:rsidRDefault="00902A41" w:rsidP="00902A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практический</w:t>
      </w:r>
    </w:p>
    <w:p w:rsidR="00902A41" w:rsidRPr="00902A41" w:rsidRDefault="00902A41" w:rsidP="00902A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индуктивный и дедуктивный</w:t>
      </w:r>
    </w:p>
    <w:p w:rsidR="00902A41" w:rsidRPr="00902A41" w:rsidRDefault="00902A41" w:rsidP="00902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Формы организации деятельности учащихся: </w:t>
      </w:r>
    </w:p>
    <w:p w:rsidR="00902A41" w:rsidRPr="00902A41" w:rsidRDefault="00902A41" w:rsidP="00902A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индивидуальная работа </w:t>
      </w:r>
    </w:p>
    <w:p w:rsidR="00902A41" w:rsidRPr="00902A41" w:rsidRDefault="00902A41" w:rsidP="00902A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групповая </w:t>
      </w:r>
    </w:p>
    <w:p w:rsidR="00902A41" w:rsidRPr="00902A41" w:rsidRDefault="00902A41" w:rsidP="00902A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фронтальная</w:t>
      </w:r>
    </w:p>
    <w:p w:rsidR="00902A41" w:rsidRPr="00902A41" w:rsidRDefault="00902A41" w:rsidP="00902A4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2A41">
        <w:rPr>
          <w:rFonts w:ascii="Times New Roman" w:eastAsia="Calibri" w:hAnsi="Times New Roman" w:cs="Times New Roman"/>
          <w:b/>
          <w:bCs/>
          <w:sz w:val="28"/>
          <w:szCs w:val="28"/>
        </w:rPr>
        <w:t>Место предмета в учебном плане</w:t>
      </w:r>
    </w:p>
    <w:p w:rsidR="00902A41" w:rsidRPr="00902A41" w:rsidRDefault="00902A41" w:rsidP="00902A41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2A4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Федеральный  учебный план для общеобразовательных учреждений РФ отводит  68 часов в 10-11 классе для обязательного изучения учебного предмета «Право» на этапе среднего (полного) общего образования на базовом уровне. Так как 11 класс является профилирующим –социально-гуманитарный, - объем учебной нагрузки согласно Учебному планы школы на 2018/19 учебный год 1 часа в неделю , 34 часов в 10 классе и 34 часов в 11 классе</w:t>
      </w: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Содержание тем учебного курса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Теория государства и права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Признаки государства. Формы государства: формы правления, формы государственного устройства, политический режим. Внутренние и внешние функции государства. Законность и правопорядок. Признаки права. Функции права. Система права. Понятие, структура и виды правовых норм. Предмет и метод правового регулирования. Право в системе социального регулирования. Источники права. Нормативно-правовой акт. Реализация права и ее формы. Толкование права: понятие, виды и способы. Правоотношения: понятие, структура. Юридические факты. Объекты правоотношений. Правоспособность, дееспособность и деликтоспособность. Правомерное поведение. Правонарушение: понятие и виды. Юридический состав правонарушения. Юридическая ответственность: понятие, виды, основания. Правовые системы современности. Правовая система России. Правовые семьи.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Конституционное право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Конституция Российской Федерации. Основы конституционного строя Российской Федерации. Форма государственного устройства РФ.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Конституционные обязанности гражданина Российской Федерации. Избирательное право. Принципы избирательного права в демократическом государстве. Типы избирательных систем. Избирательный процесс. Федеративное устройство. Система органов государственной власти РФ. Президент Российской Федерации. Федеральное Собрание Российской Федерации. Законодательный процесс в РФ. Правительство Российской Федерации. Структура судебной системы Российской Федерации. Демократические принципы судопроизводства. Понятие, система и функции правоохранительных органов Российской Федерации. Система органов местного самоуправления.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2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человека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Правовой статус человека и гражданина. Гражданство в Российской Федерации. Классификация прав человека: гражданские, политические, экономические, социальные, культурные. Право на благоприятную окружающую среду. Права ребенка. Нарушения прав человека. Защита прав человека в мирное время. Международные договоры о защите прав человека. Международная защита прав человека в условиях военного времени. Основные принципы международного гуманитарного права.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отрасли российского права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Гражданское право. Гражданско-правовые отношения: понятие и виды. Субъекты гражданских правоотношений. Физические и юридические лица. Источники гражданского права. Гражданская право- и дееспособность. Деликтоспособность. Организационно-правовые формы предпринимательской деятельности. Право собственности. Интеллектуальная собственность. Обязательственное право. Понятие обязательства. Сделки. Гражданско-правовой договор. Порядок заключения договора: оферта и акцепт. Налоговое право. Налоговые органы. Аудит. Права и обязанности налогоплательщика. Виды налогов. Налоговые правонарушения. Ответственность за уклонение от уплаты налогов. Налогообложение физических и юридических лиц. Семейное право. Источники семейного права. Семья и брак. Условия вступления в брак. Порядок регистрации брака. Процедура расторжения брака. Правовое регулирование отношений супругов. Брачный договор. Права и обязанности членов семьи. Усыновление, опека (попечительство). Ответственность родителей по воспитанию детей. Трудовое право. Источники трудового права. Участники трудовых правоотношений: работник и работодатель. Порядок приема на </w:t>
      </w: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работу. Трудовой договор. Заработная плата. Охрана труда. Трудовые споры. Ответственность по трудовому праву. Особенности правового регулирования труда несовершеннолетних. Административное право. Источники административного права. Административное правонарушение и административная ответственность. Административные наказания. Уголовное право. источники уголовного права. Уголовный кодекс и его структура. Действие уголовного закона. Признаки и виды преступлений. Состав преступления. Уголовная ответственность. Принципы уголовной ответственности. 25 Обстоятельства, исключающие преступность деяния. Обстоятельства, смягчающие и отягчающие наказание. Виды наказаний в уголовном праве.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российского судопроизводства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Гражданское процессуальное право. Принципы гражданского судопроизводства. Участники гражданского процесса. Стадии гражданского процесса. 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56"/>
        <w:tblW w:w="992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2551"/>
        <w:gridCol w:w="2268"/>
        <w:gridCol w:w="1701"/>
      </w:tblGrid>
      <w:tr w:rsidR="00902A41" w:rsidRPr="00902A41" w:rsidTr="00FF3CB6">
        <w:trPr>
          <w:trHeight w:hRule="exact" w:val="39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41" w:rsidRPr="00902A41" w:rsidRDefault="00902A41" w:rsidP="00902A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41" w:rsidRPr="00902A41" w:rsidRDefault="00902A41" w:rsidP="00902A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(ОТЛ.)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41" w:rsidRPr="00902A41" w:rsidRDefault="00902A41" w:rsidP="00902A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(ХОР.)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41" w:rsidRPr="00902A41" w:rsidRDefault="00902A41" w:rsidP="00902A41">
            <w:pPr>
              <w:shd w:val="clear" w:color="auto" w:fill="FFFFFF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(УД.)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41" w:rsidRPr="00902A41" w:rsidRDefault="00902A41" w:rsidP="00902A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(НЕУД.)</w:t>
            </w:r>
          </w:p>
        </w:tc>
      </w:tr>
      <w:tr w:rsidR="00902A41" w:rsidRPr="00902A41" w:rsidTr="00FF3CB6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A41" w:rsidRPr="00902A41" w:rsidRDefault="00902A41" w:rsidP="00902A41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Организация ответа (введение, основная часть, заключение)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A41" w:rsidRPr="00902A41" w:rsidRDefault="00902A41" w:rsidP="00902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A41" w:rsidRPr="00902A41" w:rsidRDefault="00902A41" w:rsidP="00902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структуры ответа, </w:t>
            </w:r>
            <w:r w:rsidRPr="00902A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 не всегда удач</w:t>
            </w:r>
            <w:r w:rsidRPr="0090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A41" w:rsidRPr="00902A41" w:rsidRDefault="00902A41" w:rsidP="00902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A41" w:rsidRPr="00902A41" w:rsidRDefault="00902A41" w:rsidP="00902A41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902A41" w:rsidRPr="00902A41" w:rsidTr="00FF3CB6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A41" w:rsidRPr="00902A41" w:rsidRDefault="00902A41" w:rsidP="00902A41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Умение анализировать и делать выводы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A41" w:rsidRPr="00902A41" w:rsidRDefault="00902A41" w:rsidP="00902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A41" w:rsidRPr="00902A41" w:rsidRDefault="00902A41" w:rsidP="00902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A41" w:rsidRPr="00902A41" w:rsidRDefault="00902A41" w:rsidP="00902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Упускаются важ</w:t>
            </w:r>
            <w:r w:rsidRPr="0090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A41" w:rsidRPr="00902A41" w:rsidRDefault="00902A41" w:rsidP="00902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902A41" w:rsidRPr="00902A41" w:rsidTr="00FF3CB6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A41" w:rsidRPr="00902A41" w:rsidRDefault="00902A41" w:rsidP="00902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3. Иллюс</w:t>
            </w:r>
            <w:r w:rsidRPr="0090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трация своих мыслей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A41" w:rsidRPr="00902A41" w:rsidRDefault="00902A41" w:rsidP="00902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A41" w:rsidRPr="00902A41" w:rsidRDefault="00902A41" w:rsidP="00902A41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A41" w:rsidRPr="00902A41" w:rsidRDefault="00902A41" w:rsidP="00902A41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A41" w:rsidRPr="00902A41" w:rsidRDefault="00902A41" w:rsidP="00902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902A41" w:rsidRPr="00902A41" w:rsidTr="00FF3CB6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A41" w:rsidRPr="00902A41" w:rsidRDefault="00902A41" w:rsidP="00902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A41" w:rsidRPr="00902A41" w:rsidRDefault="00902A41" w:rsidP="00902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A41" w:rsidRPr="00902A41" w:rsidRDefault="00902A41" w:rsidP="00902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A41" w:rsidRPr="00902A41" w:rsidRDefault="00902A41" w:rsidP="00902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Ошибки в ряде клю</w:t>
            </w:r>
            <w:r w:rsidRPr="00902A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чевых фактов и поч</w:t>
            </w:r>
            <w:r w:rsidRPr="00902A4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ти во всех деталях; </w:t>
            </w:r>
            <w:r w:rsidRPr="00902A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детали приводятся, </w:t>
            </w:r>
            <w:r w:rsidRPr="00902A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 не анализируют</w:t>
            </w:r>
            <w:r w:rsidRPr="00902A4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ся; факты не всегда </w:t>
            </w:r>
            <w:r w:rsidRPr="00902A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отделяются от мне</w:t>
            </w:r>
            <w:r w:rsidRPr="00902A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ний, но учащийся понимает разницу </w:t>
            </w:r>
            <w:r w:rsidRPr="0090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 ними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A41" w:rsidRPr="00902A41" w:rsidRDefault="00902A41" w:rsidP="00902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</w:tbl>
    <w:p w:rsidR="00902A41" w:rsidRPr="00902A41" w:rsidRDefault="00902A41" w:rsidP="00902A41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2A41" w:rsidRPr="00902A41" w:rsidRDefault="00902A41" w:rsidP="00902A41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Учебно-тематический план</w:t>
      </w: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1486" w:type="dxa"/>
        <w:tblLook w:val="04A0" w:firstRow="1" w:lastRow="0" w:firstColumn="1" w:lastColumn="0" w:noHBand="0" w:noVBand="1"/>
      </w:tblPr>
      <w:tblGrid>
        <w:gridCol w:w="704"/>
        <w:gridCol w:w="3544"/>
        <w:gridCol w:w="2410"/>
      </w:tblGrid>
      <w:tr w:rsidR="00902A41" w:rsidRPr="00902A41" w:rsidTr="00FF3CB6">
        <w:tc>
          <w:tcPr>
            <w:tcW w:w="704" w:type="dxa"/>
          </w:tcPr>
          <w:p w:rsidR="00902A41" w:rsidRPr="00902A41" w:rsidRDefault="00902A41" w:rsidP="00902A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</w:tcPr>
          <w:p w:rsidR="00902A41" w:rsidRPr="00902A41" w:rsidRDefault="00902A41" w:rsidP="00902A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902A41" w:rsidRPr="00902A41" w:rsidRDefault="00902A41" w:rsidP="00902A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раздела </w:t>
            </w:r>
          </w:p>
        </w:tc>
        <w:tc>
          <w:tcPr>
            <w:tcW w:w="2410" w:type="dxa"/>
          </w:tcPr>
          <w:p w:rsidR="00902A41" w:rsidRPr="00902A41" w:rsidRDefault="00902A41" w:rsidP="00902A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Часы учебного времени</w:t>
            </w:r>
          </w:p>
        </w:tc>
      </w:tr>
      <w:tr w:rsidR="00902A41" w:rsidRPr="00902A41" w:rsidTr="00FF3CB6">
        <w:tc>
          <w:tcPr>
            <w:tcW w:w="704" w:type="dxa"/>
          </w:tcPr>
          <w:p w:rsidR="00902A41" w:rsidRPr="00902A41" w:rsidRDefault="00902A41" w:rsidP="0090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02A41" w:rsidRPr="00902A41" w:rsidRDefault="00902A41" w:rsidP="00902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«История и теория государства и права»</w:t>
            </w:r>
          </w:p>
        </w:tc>
        <w:tc>
          <w:tcPr>
            <w:tcW w:w="2410" w:type="dxa"/>
          </w:tcPr>
          <w:p w:rsidR="00902A41" w:rsidRPr="00902A41" w:rsidRDefault="00902A41" w:rsidP="0090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02A41" w:rsidRPr="00902A41" w:rsidTr="00FF3CB6">
        <w:tc>
          <w:tcPr>
            <w:tcW w:w="704" w:type="dxa"/>
          </w:tcPr>
          <w:p w:rsidR="00902A41" w:rsidRPr="00902A41" w:rsidRDefault="00902A41" w:rsidP="0090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902A41" w:rsidRPr="00902A41" w:rsidRDefault="00902A41" w:rsidP="00902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«Конституционное право»</w:t>
            </w:r>
          </w:p>
        </w:tc>
        <w:tc>
          <w:tcPr>
            <w:tcW w:w="2410" w:type="dxa"/>
          </w:tcPr>
          <w:p w:rsidR="00902A41" w:rsidRPr="00902A41" w:rsidRDefault="00902A41" w:rsidP="0090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02A41" w:rsidRPr="00902A41" w:rsidTr="00FF3CB6">
        <w:tc>
          <w:tcPr>
            <w:tcW w:w="704" w:type="dxa"/>
          </w:tcPr>
          <w:p w:rsidR="00902A41" w:rsidRPr="00902A41" w:rsidRDefault="00902A41" w:rsidP="0090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902A41" w:rsidRPr="00902A41" w:rsidRDefault="00902A41" w:rsidP="00902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«Основные отрасли Российского права»</w:t>
            </w:r>
          </w:p>
        </w:tc>
        <w:tc>
          <w:tcPr>
            <w:tcW w:w="2410" w:type="dxa"/>
          </w:tcPr>
          <w:p w:rsidR="00902A41" w:rsidRPr="00902A41" w:rsidRDefault="00902A41" w:rsidP="0090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02A41" w:rsidRPr="00902A41" w:rsidTr="00FF3CB6">
        <w:tc>
          <w:tcPr>
            <w:tcW w:w="704" w:type="dxa"/>
          </w:tcPr>
          <w:p w:rsidR="00902A41" w:rsidRPr="00902A41" w:rsidRDefault="00902A41" w:rsidP="0090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902A41" w:rsidRPr="00902A41" w:rsidRDefault="00902A41" w:rsidP="00902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«Правоохранительные отрасли Российского права»</w:t>
            </w:r>
          </w:p>
        </w:tc>
        <w:tc>
          <w:tcPr>
            <w:tcW w:w="2410" w:type="dxa"/>
          </w:tcPr>
          <w:p w:rsidR="00902A41" w:rsidRPr="00902A41" w:rsidRDefault="00902A41" w:rsidP="0090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02A41" w:rsidRPr="00902A41" w:rsidTr="00FF3CB6">
        <w:tc>
          <w:tcPr>
            <w:tcW w:w="704" w:type="dxa"/>
          </w:tcPr>
          <w:p w:rsidR="00902A41" w:rsidRPr="00902A41" w:rsidRDefault="00902A41" w:rsidP="0090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02A41" w:rsidRPr="00902A41" w:rsidRDefault="00902A41" w:rsidP="00902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02A41" w:rsidRPr="00902A41" w:rsidRDefault="00902A41" w:rsidP="0090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A41" w:rsidRPr="00902A41" w:rsidTr="00FF3CB6">
        <w:tc>
          <w:tcPr>
            <w:tcW w:w="704" w:type="dxa"/>
          </w:tcPr>
          <w:p w:rsidR="00902A41" w:rsidRPr="00902A41" w:rsidRDefault="00902A41" w:rsidP="0090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02A41" w:rsidRPr="00902A41" w:rsidRDefault="00902A41" w:rsidP="00902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902A41" w:rsidRPr="00902A41" w:rsidRDefault="00902A41" w:rsidP="0090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902A41" w:rsidRPr="00902A41" w:rsidTr="00FF3CB6">
        <w:tc>
          <w:tcPr>
            <w:tcW w:w="704" w:type="dxa"/>
          </w:tcPr>
          <w:p w:rsidR="00902A41" w:rsidRPr="00902A41" w:rsidRDefault="00902A41" w:rsidP="0090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02A41" w:rsidRPr="00902A41" w:rsidRDefault="00902A41" w:rsidP="00902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02A41" w:rsidRPr="00902A41" w:rsidRDefault="00902A41" w:rsidP="0090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уровню подготовки обучающихся по данной программе</w:t>
      </w: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 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>3) готовность к служению Отечеству, его защите;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>4)  сформированность мировоззрения, соответствующего со- 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поликультур- ном мире; 5) 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нравственное сознание и поведение на основе усвоения общечеловеческих ценностей; 9) готовность и способность к образованию, в том числе само- 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 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11)  основы экологического мышления, осознание влияния социально-экономических процессов на состояние природной среды; приобретение опыта экологонаправленной деятельности;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  ответственное отношение к созданию семьи на основе осознанного принятия ценностей семейной жизни.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самостоятельное определение цели, умение задавать параметры и критерии, по которым можно определить, что цель достигнута;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оценка возможных последствий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постановка и формулирование собственных задач в образовательной деятельности и жизненных ситуациях;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оценка ресурсов, в том числе времени и других нематериальных ресурсов, необходимых для достижения поставленной цели;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выбор пути достижения цели, умение планировать решение поставленных задач, оптимизируя материальные и нематериальные затраты;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организация эффективного поиска ресурсов, необходимых для достижения поставленной цели;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сопоставление полученного результата деятельности с поставленной заранее целью. Познавательные универсальные учебные действия: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обобщенные способы решения задач, в том числе умение осуществлять развернутый информационный поиск и ставить на его основе новые (учебные и познавательные) задачи; — критическая оценка и интерпретация информации с разных позиций, распознание и фиксация противоречия в информационных источниках;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использование различных модельно-схематических средств для представления существенных связей и отношений, а также противоречий, выявленных в информационных источниках;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критическое аргументирование в отношении действий и суждений другого;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целенаправленный поиск возможностей для широкого переноса средств и способов действия;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индивидуальная образовательная траектория, учитывая ограничения со стороны других участников и ресурсные ограничения.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осуществление деловой коммуникации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способность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 д.);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способность координировать и выполнять работу в условиях реального, виртуального и комбинированного взаимодействия;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умение развернуто, логично и точно излагать свою точку зрения с использованием адекватных (устных и письменных) языковых средств;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возможность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классификация государства по их признакам, функциям и формам;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выявление элементов системы права и дифференциация источников права;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характеристика нормативно-правового акта как основы законодательства;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различение видов социальных и правовых норм, выявление особенностей правовых норм как вида социальных норм;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различение субъектов и объектов правоотношений;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дифференциация правоспособности и дееспособности;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оценка возможных последствий правомерного и неправомерного поведения человека, умение делать соответствующие выводы;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оценка собственного возможного вклада в становление и развитие правопорядка и законности в Российской Федерации;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характеристика Конституции Российской Федерации как основного закона государства, определяющего государственное устройство Российской Федерации;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осознанное содействие соблюдению Конституции Российской Федерации, уважение прав и свобод другого человека, демократических ценностей и правопорядка;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способность указывать особенности гражданства как устойчивой правовой связи между государством и человеком;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умение устанавливать взаимосвязь между правами и обязанностями гражданина Российской Федерации;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знание элементов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выявление особенностей судебной системы и системы правоохранительных органов в Российской Федерации;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описание законодательного процесса как целостного государственного механизма;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характеристика избирательного процесса в Российской Федерации;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способность объяснять на конкретном примере структуру и функции органов местного самоуправления в Российской Федерации;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умение характеризовать и классифицировать права человека;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объяснение основных идей международных документов, направленных на защиту прав человека;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характеристика гражданского, семейного, трудового, административного, уголовного, налогового права как ведущих отраслей российского права;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характеризовать субъектов гражданских правоотношений, различать организационно-правовые формы предпринимательской деятельности;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способность иллюстрировать примерами нормы законодательства о защите прав потребителя;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возможность 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иллюстрировать примерами привлечение к гражданско- правовой ответственности;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характеристика прав и обязанностей членов семьи;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способность объяснять порядок и условия регистрации и расторжения брака;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характеристика трудовых правоотношений и дифференциация участников этих правоотношений;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умение раскрывать содержание трудового договора;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разъяснение на примерах особенности положения несовершеннолетних в трудовых отношениях;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способность иллюстрировать примерами способы разрешения трудовых споров и привлечение к дисциплинарной ответственности;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различать виды административных правонарушений и описывать порядок привлечения к административной ответственности;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дифференциация видов административных наказаний;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дифференциация видов преступлений и наказания за них;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— выявление специфики уголовной ответственности несовершеннолетних;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способность различать права и обязанности налогоплательщика;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умение 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способность различать гражданское, арбитражное, уголовное судопроизводство, грамотно применять правовые нормы для разрешения конфликтов правовыми способами;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умение высказывать обоснованные суждения, основываясь на внутренней убежденности в необходимости соблюдения норм права;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способность различать виды юридических профессий;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различение предмета и методов правового регулирования;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выявление общественной опасности коррупции для гражданина, общества и государства;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различение прав и обязанностей, гарантируемых Конституцией Российской Федерации и в рамках других отраслей права;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выявление особенностей референдума;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различение основных принципов международного гуманитарного права;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характеристика основных категорий обязательственного права;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способность целостно описывать порядок заключения гражданско-правового договора;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выявлять способы защиты гражданских прав;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определение ответственности родителей по воспитанию своих детей;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различение рабочего времени и времени отдыха, умение разрешать трудовые споры правовыми способами;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способность описывать порядок освобождения от уголовной ответственности;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соотнесение налоговых правонарушений и ответственности за их совершение;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применение правовых знаний для аргументации собственной позиции в конкретных правовых ситуациях с использованием нормативных актов. </w:t>
      </w: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</w:pPr>
      <w:r w:rsidRPr="00902A41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  <w:t>5. Перечень учебно-методического обеспечения</w:t>
      </w: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</w:pPr>
    </w:p>
    <w:p w:rsidR="00902A41" w:rsidRPr="00902A41" w:rsidRDefault="00902A41" w:rsidP="00902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преподавании курса используется учебно-методический комплект, в который входят: учебники:</w:t>
      </w:r>
    </w:p>
    <w:p w:rsidR="00902A41" w:rsidRPr="00902A41" w:rsidRDefault="00902A41" w:rsidP="00902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2A41" w:rsidRPr="00902A41" w:rsidRDefault="00902A41" w:rsidP="00902A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Право: профильный уровень: учебник для 10 кл. общеобразовательных учрежде</w:t>
      </w: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ний/ Л. Н. Боголюбов, Е.А. Лукашевой, А. И. Матвеева и др. - М.: Просвещение</w:t>
      </w:r>
    </w:p>
    <w:p w:rsidR="00902A41" w:rsidRPr="00902A41" w:rsidRDefault="00902A41" w:rsidP="00902A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Право: профильный уровень: учебник для 11 кл. общеобразовательных учрежде</w:t>
      </w: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ний /Л. Н. Боголюбов, Т.Е. Абовой, А. И. Матвеева. - М.: Просвещение</w:t>
      </w:r>
    </w:p>
    <w:p w:rsidR="00902A41" w:rsidRPr="00902A41" w:rsidRDefault="00902A41" w:rsidP="00902A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«Право» А. И. Матвеева</w:t>
      </w:r>
    </w:p>
    <w:p w:rsidR="00902A41" w:rsidRPr="00902A41" w:rsidRDefault="00902A41" w:rsidP="00902A4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</w:t>
      </w:r>
      <w:r w:rsidRPr="00902A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</w:t>
      </w:r>
      <w:r w:rsidRPr="00902A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Н. Боголюбов, А. Ю. Лабезникова. Человек и общество в 2-х ч. - М.:          Просвещение, </w:t>
      </w:r>
    </w:p>
    <w:p w:rsidR="00902A41" w:rsidRPr="00902A41" w:rsidRDefault="00902A41" w:rsidP="00902A4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 М. Воскресенская, Н. В. Давлетшина. Демократия: государство, общество. - М.: Просвеще</w:t>
      </w: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ние, </w:t>
      </w:r>
    </w:p>
    <w:p w:rsidR="00902A41" w:rsidRPr="00902A41" w:rsidRDefault="00902A41" w:rsidP="00902A4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А. В. Ильин. Из истории права 10 -11 класс. - М.: Просвещение,</w:t>
      </w:r>
    </w:p>
    <w:p w:rsidR="00902A41" w:rsidRPr="00902A41" w:rsidRDefault="00902A41" w:rsidP="00902A4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Т. В. Кашанина, А. В. Кашанин. Основы государства и права 10-11 класс. - М.: Просвещение. </w:t>
      </w:r>
    </w:p>
    <w:p w:rsidR="00902A41" w:rsidRPr="00902A41" w:rsidRDefault="00902A41" w:rsidP="00902A4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Е. А. Певцова. Право. Основы правовой культуры. 10 класс. В 2-х ч. - М.: Просвещение</w:t>
      </w:r>
    </w:p>
    <w:p w:rsidR="00902A41" w:rsidRPr="00902A41" w:rsidRDefault="00902A41" w:rsidP="00902A4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 А. Певцова. Право. Основы правовой культуры. 11 класс. В 2-х ч. - М.: Просвещение</w:t>
      </w:r>
    </w:p>
    <w:p w:rsidR="00902A41" w:rsidRPr="00902A41" w:rsidRDefault="00902A41" w:rsidP="00902A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Школьный словарь по обществознанию / Под редакцией Л. Н. Боголюбова, Ю. И. Аверьянова. - М.: Просвещение</w:t>
      </w:r>
    </w:p>
    <w:p w:rsidR="00902A41" w:rsidRPr="00902A41" w:rsidRDefault="00902A41" w:rsidP="00902A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Лазебникова А. Ю., Брандт М. Ю. Обществознание. Е Г Э: методическое пособие для подго</w:t>
      </w: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товки. - М.: Экзамен</w:t>
      </w:r>
    </w:p>
    <w:p w:rsidR="00902A41" w:rsidRPr="00902A41" w:rsidRDefault="00902A41" w:rsidP="00902A41">
      <w:pPr>
        <w:keepNext/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Е.А.Певцова  "Право Основы правовой культуры"</w:t>
      </w: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учебник для 11 класса общеобразовательных учреждений в двух частях Базовый и профильный уровень. М</w:t>
      </w:r>
    </w:p>
    <w:p w:rsidR="00902A41" w:rsidRPr="00902A41" w:rsidRDefault="00902A41" w:rsidP="00902A4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Информационно-компьютерная поддержка учебного процесса:</w:t>
      </w:r>
    </w:p>
    <w:p w:rsidR="00902A41" w:rsidRPr="00902A41" w:rsidRDefault="00902A41" w:rsidP="00902A4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Презентации к урокам</w:t>
      </w:r>
    </w:p>
    <w:p w:rsidR="00902A41" w:rsidRPr="00902A41" w:rsidRDefault="00902A41" w:rsidP="00902A4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Компьютер</w:t>
      </w:r>
    </w:p>
    <w:p w:rsidR="00902A41" w:rsidRPr="00902A41" w:rsidRDefault="00902A41" w:rsidP="00902A4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Мультимедиапроектор</w:t>
      </w:r>
    </w:p>
    <w:p w:rsidR="00902A41" w:rsidRPr="00902A41" w:rsidRDefault="00902A41" w:rsidP="00902A4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02A41" w:rsidRPr="00902A41" w:rsidRDefault="00902A41" w:rsidP="0090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C432C" w:rsidRDefault="005C432C">
      <w:bookmarkStart w:id="0" w:name="_GoBack"/>
      <w:bookmarkEnd w:id="0"/>
    </w:p>
    <w:sectPr w:rsidR="005C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clip_image001"/>
      </v:shape>
    </w:pict>
  </w:numPicBullet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2A81040"/>
    <w:multiLevelType w:val="hybridMultilevel"/>
    <w:tmpl w:val="96605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50C1D"/>
    <w:multiLevelType w:val="hybridMultilevel"/>
    <w:tmpl w:val="03401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65D00"/>
    <w:multiLevelType w:val="hybridMultilevel"/>
    <w:tmpl w:val="82F2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450C6"/>
    <w:multiLevelType w:val="hybridMultilevel"/>
    <w:tmpl w:val="B25AC98E"/>
    <w:lvl w:ilvl="0" w:tplc="2C5664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99"/>
    <w:rsid w:val="005C432C"/>
    <w:rsid w:val="00902A41"/>
    <w:rsid w:val="009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06C2-93AE-49BD-AE1F-362DFBB2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4848</Words>
  <Characters>27634</Characters>
  <Application>Microsoft Office Word</Application>
  <DocSecurity>0</DocSecurity>
  <Lines>230</Lines>
  <Paragraphs>64</Paragraphs>
  <ScaleCrop>false</ScaleCrop>
  <Company>Hewlett-Packard Company</Company>
  <LinksUpToDate>false</LinksUpToDate>
  <CharactersWithSpaces>32418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user1231</dc:creator>
  <cp:keywords/>
  <dc:description/>
  <cp:lastModifiedBy>user1231</cp:lastModifiedBy>
  <cp:revision>2</cp:revision>
  <dcterms:created xsi:type="dcterms:W3CDTF">2018-10-26T07:32:00Z</dcterms:created>
  <dcterms:modified xsi:type="dcterms:W3CDTF">2018-10-26T07:32:00Z</dcterms:modified>
</cp:coreProperties>
</file>